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B23" w:rsidRDefault="004D0F50" w:rsidP="00CE1B23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87414E" w:rsidRPr="00E766A4" w:rsidRDefault="0087414E" w:rsidP="00E766A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6A4">
        <w:rPr>
          <w:rFonts w:ascii="Times New Roman" w:hAnsi="Times New Roman" w:cs="Times New Roman"/>
          <w:b/>
          <w:sz w:val="24"/>
          <w:szCs w:val="24"/>
        </w:rPr>
        <w:t>Правила оформления работ (проектов)</w:t>
      </w:r>
    </w:p>
    <w:p w:rsidR="0087414E" w:rsidRPr="00E766A4" w:rsidRDefault="0087414E" w:rsidP="00E766A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E766A4">
        <w:rPr>
          <w:rFonts w:ascii="Times New Roman" w:hAnsi="Times New Roman" w:cs="Times New Roman"/>
          <w:b/>
          <w:sz w:val="24"/>
          <w:szCs w:val="24"/>
        </w:rPr>
        <w:t xml:space="preserve"> Международный форум научной молодёжи «Шаг в будущее»</w:t>
      </w:r>
    </w:p>
    <w:p w:rsidR="004461B3" w:rsidRDefault="004461B3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Общие требования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1. Описание работы (проекта), представляемой ро</w:t>
      </w:r>
      <w:r w:rsidR="00E766A4" w:rsidRPr="00E766A4">
        <w:rPr>
          <w:rFonts w:ascii="Times New Roman" w:hAnsi="Times New Roman" w:cs="Times New Roman"/>
          <w:sz w:val="24"/>
          <w:szCs w:val="24"/>
        </w:rPr>
        <w:t>ссийскими или русскоязычными ав</w:t>
      </w:r>
      <w:r w:rsidRPr="00E766A4">
        <w:rPr>
          <w:rFonts w:ascii="Times New Roman" w:hAnsi="Times New Roman" w:cs="Times New Roman"/>
          <w:sz w:val="24"/>
          <w:szCs w:val="24"/>
        </w:rPr>
        <w:t>торами для отбора на Международный форум научной молодёжи «Шаг в б</w:t>
      </w:r>
      <w:r w:rsidR="004461B3">
        <w:rPr>
          <w:rFonts w:ascii="Times New Roman" w:hAnsi="Times New Roman" w:cs="Times New Roman"/>
          <w:sz w:val="24"/>
          <w:szCs w:val="24"/>
        </w:rPr>
        <w:t xml:space="preserve">удущее» (далее – </w:t>
      </w:r>
      <w:r w:rsidRPr="00E766A4">
        <w:rPr>
          <w:rFonts w:ascii="Times New Roman" w:hAnsi="Times New Roman" w:cs="Times New Roman"/>
          <w:sz w:val="24"/>
          <w:szCs w:val="24"/>
        </w:rPr>
        <w:t xml:space="preserve">форум), выполняется на русском языке в форме научной статьи (далее – статья). У работы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sz w:val="24"/>
          <w:szCs w:val="24"/>
        </w:rPr>
        <w:t>должно</w:t>
      </w:r>
      <w:proofErr w:type="gramEnd"/>
      <w:r w:rsidRPr="00E766A4">
        <w:rPr>
          <w:rFonts w:ascii="Times New Roman" w:hAnsi="Times New Roman" w:cs="Times New Roman"/>
          <w:sz w:val="24"/>
          <w:szCs w:val="24"/>
        </w:rPr>
        <w:t xml:space="preserve"> быть не более трёх авторов.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2. В статье следует сжато и чётко изложить совреме</w:t>
      </w:r>
      <w:r w:rsidR="00E766A4" w:rsidRPr="00E766A4">
        <w:rPr>
          <w:rFonts w:ascii="Times New Roman" w:hAnsi="Times New Roman" w:cs="Times New Roman"/>
          <w:sz w:val="24"/>
          <w:szCs w:val="24"/>
        </w:rPr>
        <w:t>нное состояние вопроса, цель ра</w:t>
      </w:r>
      <w:r w:rsidRPr="00E766A4">
        <w:rPr>
          <w:rFonts w:ascii="Times New Roman" w:hAnsi="Times New Roman" w:cs="Times New Roman"/>
          <w:sz w:val="24"/>
          <w:szCs w:val="24"/>
        </w:rPr>
        <w:t>боты, методику исследования или инженерной разработк</w:t>
      </w:r>
      <w:r w:rsidR="00E766A4" w:rsidRPr="00E766A4">
        <w:rPr>
          <w:rFonts w:ascii="Times New Roman" w:hAnsi="Times New Roman" w:cs="Times New Roman"/>
          <w:sz w:val="24"/>
          <w:szCs w:val="24"/>
        </w:rPr>
        <w:t>и, результаты и обсуждение полу</w:t>
      </w:r>
      <w:r w:rsidR="004461B3">
        <w:rPr>
          <w:rFonts w:ascii="Times New Roman" w:hAnsi="Times New Roman" w:cs="Times New Roman"/>
          <w:sz w:val="24"/>
          <w:szCs w:val="24"/>
        </w:rPr>
        <w:t>ченных данных. Бо</w:t>
      </w:r>
      <w:r w:rsidRPr="00E766A4">
        <w:rPr>
          <w:rFonts w:ascii="Times New Roman" w:hAnsi="Times New Roman" w:cs="Times New Roman"/>
          <w:sz w:val="24"/>
          <w:szCs w:val="24"/>
        </w:rPr>
        <w:t>льшая часть содержания статьи (</w:t>
      </w:r>
      <w:r w:rsidR="00E766A4" w:rsidRPr="00E766A4">
        <w:rPr>
          <w:rFonts w:ascii="Times New Roman" w:hAnsi="Times New Roman" w:cs="Times New Roman"/>
          <w:sz w:val="24"/>
          <w:szCs w:val="24"/>
        </w:rPr>
        <w:t>не менее 75%) должна быть посвя</w:t>
      </w:r>
      <w:r w:rsidRPr="00E766A4">
        <w:rPr>
          <w:rFonts w:ascii="Times New Roman" w:hAnsi="Times New Roman" w:cs="Times New Roman"/>
          <w:sz w:val="24"/>
          <w:szCs w:val="24"/>
        </w:rPr>
        <w:t>щена результатам, полученным автором или авторами работы (проекта).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3. Статья должна быть оформлена в соответствии с требовани</w:t>
      </w:r>
      <w:r w:rsidR="004461B3">
        <w:rPr>
          <w:rFonts w:ascii="Times New Roman" w:hAnsi="Times New Roman" w:cs="Times New Roman"/>
          <w:sz w:val="24"/>
          <w:szCs w:val="24"/>
        </w:rPr>
        <w:t>ями, изложенными в настоящих</w:t>
      </w:r>
      <w:r w:rsidRPr="00E766A4">
        <w:rPr>
          <w:rFonts w:ascii="Times New Roman" w:hAnsi="Times New Roman" w:cs="Times New Roman"/>
          <w:sz w:val="24"/>
          <w:szCs w:val="24"/>
        </w:rPr>
        <w:t xml:space="preserve"> Правилах. Статьи, оформленные не по пра</w:t>
      </w:r>
      <w:r w:rsidR="004461B3">
        <w:rPr>
          <w:rFonts w:ascii="Times New Roman" w:hAnsi="Times New Roman" w:cs="Times New Roman"/>
          <w:sz w:val="24"/>
          <w:szCs w:val="24"/>
        </w:rPr>
        <w:t xml:space="preserve">вилам, в том числе превышающие </w:t>
      </w:r>
      <w:r w:rsidRPr="00E766A4">
        <w:rPr>
          <w:rFonts w:ascii="Times New Roman" w:hAnsi="Times New Roman" w:cs="Times New Roman"/>
          <w:sz w:val="24"/>
          <w:szCs w:val="24"/>
        </w:rPr>
        <w:t>установленный объём статьи и её основных элеме</w:t>
      </w:r>
      <w:r w:rsidR="00E766A4" w:rsidRPr="00E766A4">
        <w:rPr>
          <w:rFonts w:ascii="Times New Roman" w:hAnsi="Times New Roman" w:cs="Times New Roman"/>
          <w:sz w:val="24"/>
          <w:szCs w:val="24"/>
        </w:rPr>
        <w:t>нтов, к рассмотрению не принима</w:t>
      </w:r>
      <w:r w:rsidRPr="00E766A4">
        <w:rPr>
          <w:rFonts w:ascii="Times New Roman" w:hAnsi="Times New Roman" w:cs="Times New Roman"/>
          <w:sz w:val="24"/>
          <w:szCs w:val="24"/>
        </w:rPr>
        <w:t>ются.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4. Статья представляется в формате .</w:t>
      </w:r>
      <w:proofErr w:type="spellStart"/>
      <w:r w:rsidRPr="00E766A4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766A4">
        <w:rPr>
          <w:rFonts w:ascii="Times New Roman" w:hAnsi="Times New Roman" w:cs="Times New Roman"/>
          <w:sz w:val="24"/>
          <w:szCs w:val="24"/>
        </w:rPr>
        <w:t>. Она загружается на сайте прогр</w:t>
      </w:r>
      <w:r w:rsidR="004461B3">
        <w:rPr>
          <w:rFonts w:ascii="Times New Roman" w:hAnsi="Times New Roman" w:cs="Times New Roman"/>
          <w:sz w:val="24"/>
          <w:szCs w:val="24"/>
        </w:rPr>
        <w:t xml:space="preserve">аммы «Шаг в </w:t>
      </w:r>
      <w:r w:rsidRPr="00E766A4">
        <w:rPr>
          <w:rFonts w:ascii="Times New Roman" w:hAnsi="Times New Roman" w:cs="Times New Roman"/>
          <w:sz w:val="24"/>
          <w:szCs w:val="24"/>
        </w:rPr>
        <w:t>будущее» (</w:t>
      </w:r>
      <w:proofErr w:type="spellStart"/>
      <w:r w:rsidRPr="00E766A4">
        <w:rPr>
          <w:rFonts w:ascii="Times New Roman" w:hAnsi="Times New Roman" w:cs="Times New Roman"/>
          <w:sz w:val="24"/>
          <w:szCs w:val="24"/>
        </w:rPr>
        <w:t>шагвбудущее.рф</w:t>
      </w:r>
      <w:proofErr w:type="spellEnd"/>
      <w:r w:rsidRPr="00E766A4">
        <w:rPr>
          <w:rFonts w:ascii="Times New Roman" w:hAnsi="Times New Roman" w:cs="Times New Roman"/>
          <w:sz w:val="24"/>
          <w:szCs w:val="24"/>
        </w:rPr>
        <w:t xml:space="preserve">) в разделе форума «Регистрация». В исключительных случаях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sz w:val="24"/>
          <w:szCs w:val="24"/>
        </w:rPr>
        <w:t>статья</w:t>
      </w:r>
      <w:proofErr w:type="gramEnd"/>
      <w:r w:rsidRPr="00E766A4">
        <w:rPr>
          <w:rFonts w:ascii="Times New Roman" w:hAnsi="Times New Roman" w:cs="Times New Roman"/>
          <w:sz w:val="24"/>
          <w:szCs w:val="24"/>
        </w:rPr>
        <w:t xml:space="preserve"> может быть выслана организацией-официальным</w:t>
      </w:r>
      <w:r w:rsidR="00E766A4" w:rsidRPr="00E766A4">
        <w:rPr>
          <w:rFonts w:ascii="Times New Roman" w:hAnsi="Times New Roman" w:cs="Times New Roman"/>
          <w:sz w:val="24"/>
          <w:szCs w:val="24"/>
        </w:rPr>
        <w:t xml:space="preserve"> участником программы «Шаг в бу</w:t>
      </w:r>
      <w:r w:rsidRPr="00E766A4">
        <w:rPr>
          <w:rFonts w:ascii="Times New Roman" w:hAnsi="Times New Roman" w:cs="Times New Roman"/>
          <w:sz w:val="24"/>
          <w:szCs w:val="24"/>
        </w:rPr>
        <w:t>дущее» почтовым отправлением.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Требования к основным элементам статьи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5. Статья должна иметь следующие основные элементы:</w:t>
      </w:r>
    </w:p>
    <w:p w:rsidR="0087414E" w:rsidRPr="00E766A4" w:rsidRDefault="0087414E" w:rsidP="001D5B8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– титульный л</w:t>
      </w:r>
      <w:r w:rsidR="00862EAA">
        <w:rPr>
          <w:rFonts w:ascii="Times New Roman" w:hAnsi="Times New Roman" w:cs="Times New Roman"/>
          <w:sz w:val="24"/>
          <w:szCs w:val="24"/>
        </w:rPr>
        <w:t>ист</w:t>
      </w:r>
      <w:r w:rsidRPr="00E766A4">
        <w:rPr>
          <w:rFonts w:ascii="Times New Roman" w:hAnsi="Times New Roman" w:cs="Times New Roman"/>
          <w:sz w:val="24"/>
          <w:szCs w:val="24"/>
        </w:rPr>
        <w:t>;</w:t>
      </w:r>
    </w:p>
    <w:p w:rsidR="0087414E" w:rsidRPr="00E766A4" w:rsidRDefault="0087414E" w:rsidP="001D5B8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– заголовок статьи (не более 130 символов, включая пробелы),</w:t>
      </w:r>
    </w:p>
    <w:p w:rsidR="0087414E" w:rsidRPr="00E766A4" w:rsidRDefault="0087414E" w:rsidP="001D5B8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– аннотация статьи (не более 150 слов);</w:t>
      </w:r>
    </w:p>
    <w:p w:rsidR="0087414E" w:rsidRPr="00E766A4" w:rsidRDefault="0087414E" w:rsidP="001D5B8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– ключевые слова (6-10 слов или кратких словосочетаний);</w:t>
      </w:r>
    </w:p>
    <w:p w:rsidR="0087414E" w:rsidRPr="00E766A4" w:rsidRDefault="0087414E" w:rsidP="001D5B8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– текст ст</w:t>
      </w:r>
      <w:r w:rsidR="00862EAA">
        <w:rPr>
          <w:rFonts w:ascii="Times New Roman" w:hAnsi="Times New Roman" w:cs="Times New Roman"/>
          <w:sz w:val="24"/>
          <w:szCs w:val="24"/>
        </w:rPr>
        <w:t>атьи</w:t>
      </w:r>
      <w:r w:rsidRPr="00E766A4">
        <w:rPr>
          <w:rFonts w:ascii="Times New Roman" w:hAnsi="Times New Roman" w:cs="Times New Roman"/>
          <w:sz w:val="24"/>
          <w:szCs w:val="24"/>
        </w:rPr>
        <w:t>;</w:t>
      </w:r>
    </w:p>
    <w:p w:rsidR="0087414E" w:rsidRPr="00E766A4" w:rsidRDefault="0087414E" w:rsidP="001D5B8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– список литературы,</w:t>
      </w:r>
    </w:p>
    <w:p w:rsidR="0087414E" w:rsidRPr="00E766A4" w:rsidRDefault="0087414E" w:rsidP="001D5B8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– приложения.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6. Титульный лис</w:t>
      </w:r>
      <w:r w:rsidR="00862EAA">
        <w:rPr>
          <w:rFonts w:ascii="Times New Roman" w:hAnsi="Times New Roman" w:cs="Times New Roman"/>
          <w:sz w:val="24"/>
          <w:szCs w:val="24"/>
        </w:rPr>
        <w:t xml:space="preserve">т </w:t>
      </w:r>
      <w:r w:rsidR="001F052A" w:rsidRPr="00E766A4">
        <w:rPr>
          <w:rFonts w:ascii="Times New Roman" w:hAnsi="Times New Roman" w:cs="Times New Roman"/>
          <w:sz w:val="24"/>
          <w:szCs w:val="24"/>
        </w:rPr>
        <w:t>должен в обяза</w:t>
      </w:r>
      <w:r w:rsidRPr="00E766A4">
        <w:rPr>
          <w:rFonts w:ascii="Times New Roman" w:hAnsi="Times New Roman" w:cs="Times New Roman"/>
          <w:sz w:val="24"/>
          <w:szCs w:val="24"/>
        </w:rPr>
        <w:t xml:space="preserve">тельном порядке содержать </w:t>
      </w:r>
      <w:r w:rsidRPr="00C16E10">
        <w:rPr>
          <w:rFonts w:ascii="Times New Roman" w:hAnsi="Times New Roman" w:cs="Times New Roman"/>
          <w:b/>
          <w:sz w:val="24"/>
          <w:szCs w:val="24"/>
        </w:rPr>
        <w:t>резолюцию научного руков</w:t>
      </w:r>
      <w:r w:rsidR="001F052A" w:rsidRPr="00C16E10">
        <w:rPr>
          <w:rFonts w:ascii="Times New Roman" w:hAnsi="Times New Roman" w:cs="Times New Roman"/>
          <w:b/>
          <w:sz w:val="24"/>
          <w:szCs w:val="24"/>
        </w:rPr>
        <w:t>одителя</w:t>
      </w:r>
      <w:r w:rsidR="001F052A" w:rsidRPr="00E766A4">
        <w:rPr>
          <w:rFonts w:ascii="Times New Roman" w:hAnsi="Times New Roman" w:cs="Times New Roman"/>
          <w:sz w:val="24"/>
          <w:szCs w:val="24"/>
        </w:rPr>
        <w:t xml:space="preserve">, подтверждающую, что </w:t>
      </w:r>
      <w:r w:rsidR="001F052A" w:rsidRPr="00C16E10">
        <w:rPr>
          <w:rFonts w:ascii="Times New Roman" w:hAnsi="Times New Roman" w:cs="Times New Roman"/>
          <w:b/>
          <w:sz w:val="24"/>
          <w:szCs w:val="24"/>
        </w:rPr>
        <w:t>об</w:t>
      </w:r>
      <w:r w:rsidRPr="00C16E10">
        <w:rPr>
          <w:rFonts w:ascii="Times New Roman" w:hAnsi="Times New Roman" w:cs="Times New Roman"/>
          <w:b/>
          <w:sz w:val="24"/>
          <w:szCs w:val="24"/>
        </w:rPr>
        <w:t>щий объём текста</w:t>
      </w:r>
      <w:r w:rsidRPr="00E766A4">
        <w:rPr>
          <w:rFonts w:ascii="Times New Roman" w:hAnsi="Times New Roman" w:cs="Times New Roman"/>
          <w:sz w:val="24"/>
          <w:szCs w:val="24"/>
        </w:rPr>
        <w:t xml:space="preserve"> </w:t>
      </w:r>
      <w:r w:rsidR="00E766A4" w:rsidRPr="00E766A4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E766A4" w:rsidRPr="00C16E10">
        <w:rPr>
          <w:rFonts w:ascii="Times New Roman" w:hAnsi="Times New Roman" w:cs="Times New Roman"/>
          <w:b/>
          <w:sz w:val="24"/>
          <w:szCs w:val="24"/>
        </w:rPr>
        <w:t>не превышает 25 страниц</w:t>
      </w:r>
      <w:r w:rsidRPr="00E766A4">
        <w:rPr>
          <w:rFonts w:ascii="Times New Roman" w:hAnsi="Times New Roman" w:cs="Times New Roman"/>
          <w:sz w:val="24"/>
          <w:szCs w:val="24"/>
        </w:rPr>
        <w:t xml:space="preserve">, из них </w:t>
      </w:r>
      <w:r w:rsidRPr="00CE1B23">
        <w:rPr>
          <w:rFonts w:ascii="Times New Roman" w:hAnsi="Times New Roman" w:cs="Times New Roman"/>
          <w:b/>
          <w:sz w:val="24"/>
          <w:szCs w:val="24"/>
        </w:rPr>
        <w:t>те</w:t>
      </w:r>
      <w:r w:rsidR="00C16E10" w:rsidRPr="00CE1B23">
        <w:rPr>
          <w:rFonts w:ascii="Times New Roman" w:hAnsi="Times New Roman" w:cs="Times New Roman"/>
          <w:b/>
          <w:sz w:val="24"/>
          <w:szCs w:val="24"/>
        </w:rPr>
        <w:t>кст статьи и список литературы</w:t>
      </w:r>
      <w:r w:rsidR="00C16E10">
        <w:rPr>
          <w:rFonts w:ascii="Times New Roman" w:hAnsi="Times New Roman" w:cs="Times New Roman"/>
          <w:sz w:val="24"/>
          <w:szCs w:val="24"/>
        </w:rPr>
        <w:t xml:space="preserve"> </w:t>
      </w:r>
      <w:r w:rsidRPr="00E766A4">
        <w:rPr>
          <w:rFonts w:ascii="Times New Roman" w:hAnsi="Times New Roman" w:cs="Times New Roman"/>
          <w:sz w:val="24"/>
          <w:szCs w:val="24"/>
        </w:rPr>
        <w:t xml:space="preserve">содержат </w:t>
      </w:r>
      <w:r w:rsidRPr="00CE1B23">
        <w:rPr>
          <w:rFonts w:ascii="Times New Roman" w:hAnsi="Times New Roman" w:cs="Times New Roman"/>
          <w:b/>
          <w:sz w:val="24"/>
          <w:szCs w:val="24"/>
        </w:rPr>
        <w:t>не более 14 страниц</w:t>
      </w:r>
      <w:r w:rsidRPr="00E766A4">
        <w:rPr>
          <w:rFonts w:ascii="Times New Roman" w:hAnsi="Times New Roman" w:cs="Times New Roman"/>
          <w:sz w:val="24"/>
          <w:szCs w:val="24"/>
        </w:rPr>
        <w:t xml:space="preserve">, </w:t>
      </w:r>
      <w:r w:rsidRPr="00CE1B23">
        <w:rPr>
          <w:rFonts w:ascii="Times New Roman" w:hAnsi="Times New Roman" w:cs="Times New Roman"/>
          <w:b/>
          <w:sz w:val="24"/>
          <w:szCs w:val="24"/>
        </w:rPr>
        <w:t>приложения – не более 10 страниц</w:t>
      </w:r>
      <w:r w:rsidRPr="00E766A4">
        <w:rPr>
          <w:rFonts w:ascii="Times New Roman" w:hAnsi="Times New Roman" w:cs="Times New Roman"/>
          <w:sz w:val="24"/>
          <w:szCs w:val="24"/>
        </w:rPr>
        <w:t xml:space="preserve"> (см. Приложение </w:t>
      </w:r>
      <w:r w:rsidR="00862EAA">
        <w:rPr>
          <w:rFonts w:ascii="Times New Roman" w:hAnsi="Times New Roman" w:cs="Times New Roman"/>
          <w:sz w:val="24"/>
          <w:szCs w:val="24"/>
        </w:rPr>
        <w:t>2</w:t>
      </w:r>
      <w:r w:rsidRPr="00E766A4">
        <w:rPr>
          <w:rFonts w:ascii="Times New Roman" w:hAnsi="Times New Roman" w:cs="Times New Roman"/>
          <w:sz w:val="24"/>
          <w:szCs w:val="24"/>
        </w:rPr>
        <w:t>А)</w:t>
      </w:r>
      <w:r w:rsidR="00F84EBC">
        <w:rPr>
          <w:rStyle w:val="ac"/>
          <w:rFonts w:ascii="Times New Roman" w:hAnsi="Times New Roman" w:cs="Times New Roman"/>
          <w:sz w:val="24"/>
          <w:szCs w:val="24"/>
        </w:rPr>
        <w:footnoteReference w:id="1"/>
      </w:r>
      <w:r w:rsidRPr="00E766A4">
        <w:rPr>
          <w:rFonts w:ascii="Times New Roman" w:hAnsi="Times New Roman" w:cs="Times New Roman"/>
          <w:sz w:val="24"/>
          <w:szCs w:val="24"/>
        </w:rPr>
        <w:t>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7. Заголовок, аннотация, ключевые слова, текст ста</w:t>
      </w:r>
      <w:r w:rsidR="00CE1B23">
        <w:rPr>
          <w:rFonts w:ascii="Times New Roman" w:hAnsi="Times New Roman" w:cs="Times New Roman"/>
          <w:sz w:val="24"/>
          <w:szCs w:val="24"/>
        </w:rPr>
        <w:t xml:space="preserve">тьи, список литературы следуют </w:t>
      </w:r>
      <w:r w:rsidRPr="00E766A4">
        <w:rPr>
          <w:rFonts w:ascii="Times New Roman" w:hAnsi="Times New Roman" w:cs="Times New Roman"/>
          <w:sz w:val="24"/>
          <w:szCs w:val="24"/>
        </w:rPr>
        <w:t>друг за другом без специа</w:t>
      </w:r>
      <w:r w:rsidR="00862EAA">
        <w:rPr>
          <w:rFonts w:ascii="Times New Roman" w:hAnsi="Times New Roman" w:cs="Times New Roman"/>
          <w:sz w:val="24"/>
          <w:szCs w:val="24"/>
        </w:rPr>
        <w:t xml:space="preserve">льных пропусков.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lastRenderedPageBreak/>
        <w:t xml:space="preserve">Заголовок статьи должен полностью отражать её содержание и не иметь сокращений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766A4">
        <w:rPr>
          <w:rFonts w:ascii="Times New Roman" w:hAnsi="Times New Roman" w:cs="Times New Roman"/>
          <w:sz w:val="24"/>
          <w:szCs w:val="24"/>
        </w:rPr>
        <w:t xml:space="preserve"> абб</w:t>
      </w:r>
      <w:r w:rsidR="00F84EBC">
        <w:rPr>
          <w:rFonts w:ascii="Times New Roman" w:hAnsi="Times New Roman" w:cs="Times New Roman"/>
          <w:sz w:val="24"/>
          <w:szCs w:val="24"/>
        </w:rPr>
        <w:t>ревиатур, быть ёмким (кратким).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8. Текст статьи должен содержать следующие основные разделы: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– введение,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– основную часть (один или несколько озаглавленных разделов),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– заключение.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9. В статье должно быть не менее восьми ссылок, в</w:t>
      </w:r>
      <w:r w:rsidR="00F84EBC">
        <w:rPr>
          <w:rFonts w:ascii="Times New Roman" w:hAnsi="Times New Roman" w:cs="Times New Roman"/>
          <w:sz w:val="24"/>
          <w:szCs w:val="24"/>
        </w:rPr>
        <w:t xml:space="preserve">ключая не менее пяти ссылок на </w:t>
      </w:r>
      <w:r w:rsidRPr="00E766A4">
        <w:rPr>
          <w:rFonts w:ascii="Times New Roman" w:hAnsi="Times New Roman" w:cs="Times New Roman"/>
          <w:sz w:val="24"/>
          <w:szCs w:val="24"/>
        </w:rPr>
        <w:t>научные источники – публикации в научных журналах и сб</w:t>
      </w:r>
      <w:r w:rsidR="001F052A" w:rsidRPr="00E766A4">
        <w:rPr>
          <w:rFonts w:ascii="Times New Roman" w:hAnsi="Times New Roman" w:cs="Times New Roman"/>
          <w:sz w:val="24"/>
          <w:szCs w:val="24"/>
        </w:rPr>
        <w:t>орниках, монографии, книги, дис</w:t>
      </w:r>
      <w:r w:rsidRPr="00E766A4">
        <w:rPr>
          <w:rFonts w:ascii="Times New Roman" w:hAnsi="Times New Roman" w:cs="Times New Roman"/>
          <w:sz w:val="24"/>
          <w:szCs w:val="24"/>
        </w:rPr>
        <w:t>сертации. Список литературы составляется в порядке упоми</w:t>
      </w:r>
      <w:r w:rsidR="00F84EBC">
        <w:rPr>
          <w:rFonts w:ascii="Times New Roman" w:hAnsi="Times New Roman" w:cs="Times New Roman"/>
          <w:sz w:val="24"/>
          <w:szCs w:val="24"/>
        </w:rPr>
        <w:t xml:space="preserve">нания в тексте статьи (образец </w:t>
      </w:r>
      <w:r w:rsidRPr="00E766A4">
        <w:rPr>
          <w:rFonts w:ascii="Times New Roman" w:hAnsi="Times New Roman" w:cs="Times New Roman"/>
          <w:sz w:val="24"/>
          <w:szCs w:val="24"/>
        </w:rPr>
        <w:t>офор</w:t>
      </w:r>
      <w:r w:rsidR="00862EAA">
        <w:rPr>
          <w:rFonts w:ascii="Times New Roman" w:hAnsi="Times New Roman" w:cs="Times New Roman"/>
          <w:sz w:val="24"/>
          <w:szCs w:val="24"/>
        </w:rPr>
        <w:t>мления списка литературы см. в п</w:t>
      </w:r>
      <w:r w:rsidRPr="00E766A4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862EAA">
        <w:rPr>
          <w:rFonts w:ascii="Times New Roman" w:hAnsi="Times New Roman" w:cs="Times New Roman"/>
          <w:sz w:val="24"/>
          <w:szCs w:val="24"/>
        </w:rPr>
        <w:t>2</w:t>
      </w:r>
      <w:r w:rsidRPr="00E766A4">
        <w:rPr>
          <w:rFonts w:ascii="Times New Roman" w:hAnsi="Times New Roman" w:cs="Times New Roman"/>
          <w:sz w:val="24"/>
          <w:szCs w:val="24"/>
        </w:rPr>
        <w:t>Б).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10. Приложения к статье служат для размещения </w:t>
      </w:r>
      <w:r w:rsidR="007F17E2">
        <w:rPr>
          <w:rFonts w:ascii="Times New Roman" w:hAnsi="Times New Roman" w:cs="Times New Roman"/>
          <w:sz w:val="24"/>
          <w:szCs w:val="24"/>
        </w:rPr>
        <w:t xml:space="preserve">иллюстраций и сопроводительных </w:t>
      </w:r>
      <w:r w:rsidRPr="00E766A4">
        <w:rPr>
          <w:rFonts w:ascii="Times New Roman" w:hAnsi="Times New Roman" w:cs="Times New Roman"/>
          <w:sz w:val="24"/>
          <w:szCs w:val="24"/>
        </w:rPr>
        <w:t>материалов, характеризующих работу (проект), например, св</w:t>
      </w:r>
      <w:r w:rsidR="007F17E2">
        <w:rPr>
          <w:rFonts w:ascii="Times New Roman" w:hAnsi="Times New Roman" w:cs="Times New Roman"/>
          <w:sz w:val="24"/>
          <w:szCs w:val="24"/>
        </w:rPr>
        <w:t xml:space="preserve">едений о патентовании, справок </w:t>
      </w:r>
      <w:r w:rsidRPr="00E766A4">
        <w:rPr>
          <w:rFonts w:ascii="Times New Roman" w:hAnsi="Times New Roman" w:cs="Times New Roman"/>
          <w:sz w:val="24"/>
          <w:szCs w:val="24"/>
        </w:rPr>
        <w:t>о внедрении или использовании результатов, отзывов о работе и т.п.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66C6" w:rsidRPr="001266C6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7E2">
        <w:rPr>
          <w:rFonts w:ascii="Times New Roman" w:hAnsi="Times New Roman" w:cs="Times New Roman"/>
          <w:b/>
          <w:sz w:val="24"/>
          <w:szCs w:val="24"/>
        </w:rPr>
        <w:t>Требования к объёму основных элементов статьи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11. Статья, включая все её основные элементы (см. пун</w:t>
      </w:r>
      <w:r w:rsidR="007F17E2">
        <w:rPr>
          <w:rFonts w:ascii="Times New Roman" w:hAnsi="Times New Roman" w:cs="Times New Roman"/>
          <w:sz w:val="24"/>
          <w:szCs w:val="24"/>
        </w:rPr>
        <w:t xml:space="preserve">кт 5) не должна занимать более </w:t>
      </w:r>
      <w:r w:rsidRPr="00E766A4">
        <w:rPr>
          <w:rFonts w:ascii="Times New Roman" w:hAnsi="Times New Roman" w:cs="Times New Roman"/>
          <w:sz w:val="24"/>
          <w:szCs w:val="24"/>
        </w:rPr>
        <w:t>25 страниц.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12. Титульный лист размещается на первой (отдельной) странице статьи.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13. Часть статьи, включающая заголовок, аннотацию,</w:t>
      </w:r>
      <w:r w:rsidR="007129D5">
        <w:rPr>
          <w:rFonts w:ascii="Times New Roman" w:hAnsi="Times New Roman" w:cs="Times New Roman"/>
          <w:sz w:val="24"/>
          <w:szCs w:val="24"/>
        </w:rPr>
        <w:t xml:space="preserve"> ключевые слова, текст статьи, </w:t>
      </w:r>
      <w:r w:rsidRPr="00E766A4">
        <w:rPr>
          <w:rFonts w:ascii="Times New Roman" w:hAnsi="Times New Roman" w:cs="Times New Roman"/>
          <w:sz w:val="24"/>
          <w:szCs w:val="24"/>
        </w:rPr>
        <w:t>список литературы, не должна превышать 11 страниц.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14. На приложения отводится не более 10 страниц.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14E" w:rsidRPr="007129D5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9D5">
        <w:rPr>
          <w:rFonts w:ascii="Times New Roman" w:hAnsi="Times New Roman" w:cs="Times New Roman"/>
          <w:b/>
          <w:sz w:val="24"/>
          <w:szCs w:val="24"/>
        </w:rPr>
        <w:t>Требования к оформлению статьи</w:t>
      </w:r>
    </w:p>
    <w:p w:rsidR="00962576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Статья представляется в формате </w:t>
      </w:r>
      <w:proofErr w:type="spellStart"/>
      <w:r w:rsidRPr="00E766A4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766A4">
        <w:rPr>
          <w:rFonts w:ascii="Times New Roman" w:hAnsi="Times New Roman" w:cs="Times New Roman"/>
          <w:sz w:val="24"/>
          <w:szCs w:val="24"/>
        </w:rPr>
        <w:t xml:space="preserve">, при этом </w:t>
      </w:r>
      <w:r w:rsidR="001F052A" w:rsidRPr="00E766A4">
        <w:rPr>
          <w:rFonts w:ascii="Times New Roman" w:hAnsi="Times New Roman" w:cs="Times New Roman"/>
          <w:sz w:val="24"/>
          <w:szCs w:val="24"/>
        </w:rPr>
        <w:t>текстовая часть статьи, содержа</w:t>
      </w:r>
      <w:r w:rsidRPr="00E766A4">
        <w:rPr>
          <w:rFonts w:ascii="Times New Roman" w:hAnsi="Times New Roman" w:cs="Times New Roman"/>
          <w:sz w:val="24"/>
          <w:szCs w:val="24"/>
        </w:rPr>
        <w:t>щая заголовок, аннотацию, ключевые слова, текст стать</w:t>
      </w:r>
      <w:r w:rsidR="007129D5">
        <w:rPr>
          <w:rFonts w:ascii="Times New Roman" w:hAnsi="Times New Roman" w:cs="Times New Roman"/>
          <w:sz w:val="24"/>
          <w:szCs w:val="24"/>
        </w:rPr>
        <w:t>и, список литературы, должна до</w:t>
      </w:r>
      <w:r w:rsidRPr="00E766A4">
        <w:rPr>
          <w:rFonts w:ascii="Times New Roman" w:hAnsi="Times New Roman" w:cs="Times New Roman"/>
          <w:sz w:val="24"/>
          <w:szCs w:val="24"/>
        </w:rPr>
        <w:t>пускать копирование</w:t>
      </w:r>
      <w:r w:rsidR="007129D5">
        <w:rPr>
          <w:rFonts w:ascii="Times New Roman" w:hAnsi="Times New Roman" w:cs="Times New Roman"/>
          <w:sz w:val="24"/>
          <w:szCs w:val="24"/>
        </w:rPr>
        <w:t xml:space="preserve"> (для этого документ </w:t>
      </w:r>
      <w:r w:rsidR="007129D5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7129D5" w:rsidRPr="007129D5">
        <w:rPr>
          <w:rFonts w:ascii="Times New Roman" w:hAnsi="Times New Roman" w:cs="Times New Roman"/>
          <w:sz w:val="24"/>
          <w:szCs w:val="24"/>
        </w:rPr>
        <w:t xml:space="preserve"> </w:t>
      </w:r>
      <w:r w:rsidR="00962576">
        <w:rPr>
          <w:rFonts w:ascii="Times New Roman" w:hAnsi="Times New Roman" w:cs="Times New Roman"/>
          <w:sz w:val="24"/>
          <w:szCs w:val="24"/>
        </w:rPr>
        <w:t>сох</w:t>
      </w:r>
      <w:r w:rsidR="007129D5">
        <w:rPr>
          <w:rFonts w:ascii="Times New Roman" w:hAnsi="Times New Roman" w:cs="Times New Roman"/>
          <w:sz w:val="24"/>
          <w:szCs w:val="24"/>
        </w:rPr>
        <w:t xml:space="preserve">раняется в формате </w:t>
      </w:r>
      <w:r w:rsidR="00962576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962576">
        <w:rPr>
          <w:rFonts w:ascii="Times New Roman" w:hAnsi="Times New Roman" w:cs="Times New Roman"/>
          <w:sz w:val="24"/>
          <w:szCs w:val="24"/>
        </w:rPr>
        <w:t>)</w:t>
      </w:r>
      <w:r w:rsidRPr="00E766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Титульный лист, содержащий </w:t>
      </w:r>
      <w:r w:rsidR="007129D5">
        <w:rPr>
          <w:rFonts w:ascii="Times New Roman" w:hAnsi="Times New Roman" w:cs="Times New Roman"/>
          <w:sz w:val="24"/>
          <w:szCs w:val="24"/>
        </w:rPr>
        <w:t xml:space="preserve">подписи научных руководителей, </w:t>
      </w:r>
      <w:r w:rsidRPr="00E766A4">
        <w:rPr>
          <w:rFonts w:ascii="Times New Roman" w:hAnsi="Times New Roman" w:cs="Times New Roman"/>
          <w:sz w:val="24"/>
          <w:szCs w:val="24"/>
        </w:rPr>
        <w:t xml:space="preserve">необходимо сканировать и перевести в формат </w:t>
      </w:r>
      <w:proofErr w:type="spellStart"/>
      <w:r w:rsidRPr="00E766A4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766A4">
        <w:rPr>
          <w:rFonts w:ascii="Times New Roman" w:hAnsi="Times New Roman" w:cs="Times New Roman"/>
          <w:sz w:val="24"/>
          <w:szCs w:val="24"/>
        </w:rPr>
        <w:t>. Так</w:t>
      </w:r>
      <w:r w:rsidR="00962576">
        <w:rPr>
          <w:rFonts w:ascii="Times New Roman" w:hAnsi="Times New Roman" w:cs="Times New Roman"/>
          <w:sz w:val="24"/>
          <w:szCs w:val="24"/>
        </w:rPr>
        <w:t>ую же трансформацию следует при</w:t>
      </w:r>
      <w:r w:rsidRPr="00E766A4">
        <w:rPr>
          <w:rFonts w:ascii="Times New Roman" w:hAnsi="Times New Roman" w:cs="Times New Roman"/>
          <w:sz w:val="24"/>
          <w:szCs w:val="24"/>
        </w:rPr>
        <w:t>менять к документам, размещаемым в приложениях.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15. Статья оформляется на страницах формата А4 (</w:t>
      </w:r>
      <w:r w:rsidR="00962576">
        <w:rPr>
          <w:rFonts w:ascii="Times New Roman" w:hAnsi="Times New Roman" w:cs="Times New Roman"/>
          <w:sz w:val="24"/>
          <w:szCs w:val="24"/>
        </w:rPr>
        <w:t xml:space="preserve">размеры: горизонталь – 210 мм, </w:t>
      </w:r>
      <w:r w:rsidRPr="00E766A4">
        <w:rPr>
          <w:rFonts w:ascii="Times New Roman" w:hAnsi="Times New Roman" w:cs="Times New Roman"/>
          <w:sz w:val="24"/>
          <w:szCs w:val="24"/>
        </w:rPr>
        <w:t>вертикаль – 297 мм). Не допускается увеличение формата страниц.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16. Текст печатается шрифтом </w:t>
      </w:r>
      <w:proofErr w:type="spellStart"/>
      <w:r w:rsidRPr="00E766A4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E766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6A4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E766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66A4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E766A4">
        <w:rPr>
          <w:rFonts w:ascii="Times New Roman" w:hAnsi="Times New Roman" w:cs="Times New Roman"/>
          <w:sz w:val="24"/>
          <w:szCs w:val="24"/>
        </w:rPr>
        <w:t xml:space="preserve"> (размер шрифта – 12 кегель), м</w:t>
      </w:r>
      <w:r w:rsidR="001F052A" w:rsidRPr="00E766A4">
        <w:rPr>
          <w:rFonts w:ascii="Times New Roman" w:hAnsi="Times New Roman" w:cs="Times New Roman"/>
          <w:sz w:val="24"/>
          <w:szCs w:val="24"/>
        </w:rPr>
        <w:t>еж</w:t>
      </w:r>
      <w:r w:rsidRPr="00E766A4">
        <w:rPr>
          <w:rFonts w:ascii="Times New Roman" w:hAnsi="Times New Roman" w:cs="Times New Roman"/>
          <w:sz w:val="24"/>
          <w:szCs w:val="24"/>
        </w:rPr>
        <w:t>строчный интервал – 1,5. Поля: слева – 30 мм, справа – 10 мм, сверху и снизу – 20 мм.</w:t>
      </w:r>
    </w:p>
    <w:p w:rsidR="00862EAA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Формулы вносятся в текст с помощью опции «Форм</w:t>
      </w:r>
      <w:r w:rsidR="00862EAA">
        <w:rPr>
          <w:rFonts w:ascii="Times New Roman" w:hAnsi="Times New Roman" w:cs="Times New Roman"/>
          <w:sz w:val="24"/>
          <w:szCs w:val="24"/>
        </w:rPr>
        <w:t xml:space="preserve">ула» в редакторе </w:t>
      </w:r>
      <w:proofErr w:type="spellStart"/>
      <w:r w:rsidR="00862EAA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862EAA">
        <w:rPr>
          <w:rFonts w:ascii="Times New Roman" w:hAnsi="Times New Roman" w:cs="Times New Roman"/>
          <w:sz w:val="24"/>
          <w:szCs w:val="24"/>
        </w:rPr>
        <w:t>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17. Все сокращения и аббревиатуры в тексте статьи должны быть расшиф</w:t>
      </w:r>
      <w:r w:rsidR="001F052A" w:rsidRPr="00E766A4">
        <w:rPr>
          <w:rFonts w:ascii="Times New Roman" w:hAnsi="Times New Roman" w:cs="Times New Roman"/>
          <w:sz w:val="24"/>
          <w:szCs w:val="24"/>
        </w:rPr>
        <w:t>рова</w:t>
      </w:r>
      <w:r w:rsidRPr="00E766A4">
        <w:rPr>
          <w:rFonts w:ascii="Times New Roman" w:hAnsi="Times New Roman" w:cs="Times New Roman"/>
          <w:sz w:val="24"/>
          <w:szCs w:val="24"/>
        </w:rPr>
        <w:t xml:space="preserve">ны. Допускается делать подстрочные сноски для примечаний, переводов и т.п. 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14E" w:rsidRPr="00962576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576">
        <w:rPr>
          <w:rFonts w:ascii="Times New Roman" w:hAnsi="Times New Roman" w:cs="Times New Roman"/>
          <w:b/>
          <w:sz w:val="24"/>
          <w:szCs w:val="24"/>
        </w:rPr>
        <w:lastRenderedPageBreak/>
        <w:t>Оформление основных элементов статьи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18. Нумерация страниц статьи отсчитывается с титул</w:t>
      </w:r>
      <w:r w:rsidR="00962576">
        <w:rPr>
          <w:rFonts w:ascii="Times New Roman" w:hAnsi="Times New Roman" w:cs="Times New Roman"/>
          <w:sz w:val="24"/>
          <w:szCs w:val="24"/>
        </w:rPr>
        <w:t xml:space="preserve">ьного листа. Титульный лист не </w:t>
      </w:r>
      <w:r w:rsidRPr="00E766A4">
        <w:rPr>
          <w:rFonts w:ascii="Times New Roman" w:hAnsi="Times New Roman" w:cs="Times New Roman"/>
          <w:sz w:val="24"/>
          <w:szCs w:val="24"/>
        </w:rPr>
        <w:t>нумеруется. Остальные страницы нумеруются арабскими цифрами в середине верхнего поля.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19. Образец оформления части статьи, содержащей </w:t>
      </w:r>
      <w:r w:rsidR="00874D64">
        <w:rPr>
          <w:rFonts w:ascii="Times New Roman" w:hAnsi="Times New Roman" w:cs="Times New Roman"/>
          <w:sz w:val="24"/>
          <w:szCs w:val="24"/>
        </w:rPr>
        <w:t xml:space="preserve">заголовок, аннотацию, ключевые </w:t>
      </w:r>
      <w:r w:rsidRPr="00E766A4">
        <w:rPr>
          <w:rFonts w:ascii="Times New Roman" w:hAnsi="Times New Roman" w:cs="Times New Roman"/>
          <w:sz w:val="24"/>
          <w:szCs w:val="24"/>
        </w:rPr>
        <w:t>слова, текст статьи, список лит</w:t>
      </w:r>
      <w:r w:rsidR="00862EAA">
        <w:rPr>
          <w:rFonts w:ascii="Times New Roman" w:hAnsi="Times New Roman" w:cs="Times New Roman"/>
          <w:sz w:val="24"/>
          <w:szCs w:val="24"/>
        </w:rPr>
        <w:t>ературы</w:t>
      </w:r>
      <w:r w:rsidRPr="00E766A4">
        <w:rPr>
          <w:rFonts w:ascii="Times New Roman" w:hAnsi="Times New Roman" w:cs="Times New Roman"/>
          <w:sz w:val="24"/>
          <w:szCs w:val="24"/>
        </w:rPr>
        <w:t>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20. На второй странице посередине печатается заголовок статьи: название статьи (б</w:t>
      </w:r>
      <w:r w:rsidR="00874D64">
        <w:rPr>
          <w:rFonts w:ascii="Times New Roman" w:hAnsi="Times New Roman" w:cs="Times New Roman"/>
          <w:sz w:val="24"/>
          <w:szCs w:val="24"/>
        </w:rPr>
        <w:t xml:space="preserve">ез </w:t>
      </w:r>
      <w:r w:rsidRPr="00E766A4">
        <w:rPr>
          <w:rFonts w:ascii="Times New Roman" w:hAnsi="Times New Roman" w:cs="Times New Roman"/>
          <w:sz w:val="24"/>
          <w:szCs w:val="24"/>
        </w:rPr>
        <w:t>сокращений и аббревиатур), на следующей строке – фамил</w:t>
      </w:r>
      <w:r w:rsidR="001F052A" w:rsidRPr="00E766A4">
        <w:rPr>
          <w:rFonts w:ascii="Times New Roman" w:hAnsi="Times New Roman" w:cs="Times New Roman"/>
          <w:sz w:val="24"/>
          <w:szCs w:val="24"/>
        </w:rPr>
        <w:t>ия, имя, отчество автора или ав</w:t>
      </w:r>
      <w:r w:rsidRPr="00E766A4">
        <w:rPr>
          <w:rFonts w:ascii="Times New Roman" w:hAnsi="Times New Roman" w:cs="Times New Roman"/>
          <w:sz w:val="24"/>
          <w:szCs w:val="24"/>
        </w:rPr>
        <w:t>торов (полностью) - (в случае нескольких авторов, возле ка</w:t>
      </w:r>
      <w:r w:rsidR="001F052A" w:rsidRPr="00E766A4">
        <w:rPr>
          <w:rFonts w:ascii="Times New Roman" w:hAnsi="Times New Roman" w:cs="Times New Roman"/>
          <w:sz w:val="24"/>
          <w:szCs w:val="24"/>
        </w:rPr>
        <w:t>ждой фамилии проставляется верх</w:t>
      </w:r>
      <w:r w:rsidRPr="00E766A4">
        <w:rPr>
          <w:rFonts w:ascii="Times New Roman" w:hAnsi="Times New Roman" w:cs="Times New Roman"/>
          <w:sz w:val="24"/>
          <w:szCs w:val="24"/>
        </w:rPr>
        <w:t>ний цифровой индекс), строкой ниже – субъект РФ, населённый пункт, место уче</w:t>
      </w:r>
      <w:r w:rsidR="001F052A" w:rsidRPr="00E766A4">
        <w:rPr>
          <w:rFonts w:ascii="Times New Roman" w:hAnsi="Times New Roman" w:cs="Times New Roman"/>
          <w:sz w:val="24"/>
          <w:szCs w:val="24"/>
        </w:rPr>
        <w:t>бы (полно</w:t>
      </w:r>
      <w:r w:rsidRPr="00E766A4">
        <w:rPr>
          <w:rFonts w:ascii="Times New Roman" w:hAnsi="Times New Roman" w:cs="Times New Roman"/>
          <w:sz w:val="24"/>
          <w:szCs w:val="24"/>
        </w:rPr>
        <w:t>стью), класс/курс обучения каждого из авторов с соответ</w:t>
      </w:r>
      <w:r w:rsidR="00874D64">
        <w:rPr>
          <w:rFonts w:ascii="Times New Roman" w:hAnsi="Times New Roman" w:cs="Times New Roman"/>
          <w:sz w:val="24"/>
          <w:szCs w:val="24"/>
        </w:rPr>
        <w:t xml:space="preserve">ствующим цифровым индексом для </w:t>
      </w:r>
      <w:r w:rsidRPr="00E766A4">
        <w:rPr>
          <w:rFonts w:ascii="Times New Roman" w:hAnsi="Times New Roman" w:cs="Times New Roman"/>
          <w:sz w:val="24"/>
          <w:szCs w:val="24"/>
        </w:rPr>
        <w:t>каждого из них. В случае совпадения да</w:t>
      </w:r>
      <w:r w:rsidR="001F052A" w:rsidRPr="00E766A4">
        <w:rPr>
          <w:rFonts w:ascii="Times New Roman" w:hAnsi="Times New Roman" w:cs="Times New Roman"/>
          <w:sz w:val="24"/>
          <w:szCs w:val="24"/>
        </w:rPr>
        <w:t>нных достаточно указать индексы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21. После заголовка располагаются аннотация и ключевые слова, затем текст статьи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766A4">
        <w:rPr>
          <w:rFonts w:ascii="Times New Roman" w:hAnsi="Times New Roman" w:cs="Times New Roman"/>
          <w:sz w:val="24"/>
          <w:szCs w:val="24"/>
        </w:rPr>
        <w:t xml:space="preserve"> всеми необходимыми материалами (таблицами, схемами и т.п.).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Заголовки разделов в тексте статьи, такие как «Введ</w:t>
      </w:r>
      <w:r w:rsidR="001F052A" w:rsidRPr="00E766A4">
        <w:rPr>
          <w:rFonts w:ascii="Times New Roman" w:hAnsi="Times New Roman" w:cs="Times New Roman"/>
          <w:sz w:val="24"/>
          <w:szCs w:val="24"/>
        </w:rPr>
        <w:t>ение», один или несколько разде</w:t>
      </w:r>
      <w:r w:rsidRPr="00E766A4">
        <w:rPr>
          <w:rFonts w:ascii="Times New Roman" w:hAnsi="Times New Roman" w:cs="Times New Roman"/>
          <w:sz w:val="24"/>
          <w:szCs w:val="24"/>
        </w:rPr>
        <w:t>лов основной части, «Заключение», располагаются по цен</w:t>
      </w:r>
      <w:r w:rsidR="001F052A" w:rsidRPr="00E766A4">
        <w:rPr>
          <w:rFonts w:ascii="Times New Roman" w:hAnsi="Times New Roman" w:cs="Times New Roman"/>
          <w:sz w:val="24"/>
          <w:szCs w:val="24"/>
        </w:rPr>
        <w:t>тру. Нумерация рисунков произво</w:t>
      </w:r>
      <w:r w:rsidRPr="00E766A4">
        <w:rPr>
          <w:rFonts w:ascii="Times New Roman" w:hAnsi="Times New Roman" w:cs="Times New Roman"/>
          <w:sz w:val="24"/>
          <w:szCs w:val="24"/>
        </w:rPr>
        <w:t>дится под ними (например: Рис. 1), а нумерация таблиц пр</w:t>
      </w:r>
      <w:r w:rsidR="00874D64">
        <w:rPr>
          <w:rFonts w:ascii="Times New Roman" w:hAnsi="Times New Roman" w:cs="Times New Roman"/>
          <w:sz w:val="24"/>
          <w:szCs w:val="24"/>
        </w:rPr>
        <w:t xml:space="preserve">оизводится над ними (например: </w:t>
      </w:r>
      <w:r w:rsidRPr="00E766A4">
        <w:rPr>
          <w:rFonts w:ascii="Times New Roman" w:hAnsi="Times New Roman" w:cs="Times New Roman"/>
          <w:sz w:val="24"/>
          <w:szCs w:val="24"/>
        </w:rPr>
        <w:t>Таблица 1). Рисунки и таблицы могут иметь заголовок (назв</w:t>
      </w:r>
      <w:r w:rsidR="00874D64">
        <w:rPr>
          <w:rFonts w:ascii="Times New Roman" w:hAnsi="Times New Roman" w:cs="Times New Roman"/>
          <w:sz w:val="24"/>
          <w:szCs w:val="24"/>
        </w:rPr>
        <w:t xml:space="preserve">ание) или комментарий, которые </w:t>
      </w:r>
      <w:r w:rsidRPr="00E766A4">
        <w:rPr>
          <w:rFonts w:ascii="Times New Roman" w:hAnsi="Times New Roman" w:cs="Times New Roman"/>
          <w:sz w:val="24"/>
          <w:szCs w:val="24"/>
        </w:rPr>
        <w:t>располагаются после их обозначений (</w:t>
      </w:r>
      <w:r w:rsidR="00874D64">
        <w:rPr>
          <w:rFonts w:ascii="Times New Roman" w:hAnsi="Times New Roman" w:cs="Times New Roman"/>
          <w:sz w:val="24"/>
          <w:szCs w:val="24"/>
        </w:rPr>
        <w:t>например</w:t>
      </w:r>
      <w:r w:rsidRPr="00E766A4">
        <w:rPr>
          <w:rFonts w:ascii="Times New Roman" w:hAnsi="Times New Roman" w:cs="Times New Roman"/>
          <w:sz w:val="24"/>
          <w:szCs w:val="24"/>
        </w:rPr>
        <w:t>: Рис. 1. С</w:t>
      </w:r>
      <w:r w:rsidR="00874D64">
        <w:rPr>
          <w:rFonts w:ascii="Times New Roman" w:hAnsi="Times New Roman" w:cs="Times New Roman"/>
          <w:sz w:val="24"/>
          <w:szCs w:val="24"/>
        </w:rPr>
        <w:t>хема работы редуктора). Все обо</w:t>
      </w:r>
      <w:r w:rsidRPr="00E766A4">
        <w:rPr>
          <w:rFonts w:ascii="Times New Roman" w:hAnsi="Times New Roman" w:cs="Times New Roman"/>
          <w:sz w:val="24"/>
          <w:szCs w:val="24"/>
        </w:rPr>
        <w:t>значения рисунков и таблиц располагаются по центру.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22. Ссылки на литературные источники проставляю</w:t>
      </w:r>
      <w:r w:rsidR="001F052A" w:rsidRPr="00E766A4">
        <w:rPr>
          <w:rFonts w:ascii="Times New Roman" w:hAnsi="Times New Roman" w:cs="Times New Roman"/>
          <w:sz w:val="24"/>
          <w:szCs w:val="24"/>
        </w:rPr>
        <w:t>тся в квадратных скобках и нуме</w:t>
      </w:r>
      <w:r w:rsidRPr="00E766A4">
        <w:rPr>
          <w:rFonts w:ascii="Times New Roman" w:hAnsi="Times New Roman" w:cs="Times New Roman"/>
          <w:sz w:val="24"/>
          <w:szCs w:val="24"/>
        </w:rPr>
        <w:t>руются арабскими цифрами [1], [2], .... [1, 5, 8]. Может быт</w:t>
      </w:r>
      <w:r w:rsidR="001F052A" w:rsidRPr="00E766A4">
        <w:rPr>
          <w:rFonts w:ascii="Times New Roman" w:hAnsi="Times New Roman" w:cs="Times New Roman"/>
          <w:sz w:val="24"/>
          <w:szCs w:val="24"/>
        </w:rPr>
        <w:t>ь указан также диапазон цитируе</w:t>
      </w:r>
      <w:r w:rsidRPr="00E766A4">
        <w:rPr>
          <w:rFonts w:ascii="Times New Roman" w:hAnsi="Times New Roman" w:cs="Times New Roman"/>
          <w:sz w:val="24"/>
          <w:szCs w:val="24"/>
        </w:rPr>
        <w:t>мых страниц, например, [1, С. 5-6]. Нумерация ссылок в те</w:t>
      </w:r>
      <w:r w:rsidR="001F052A" w:rsidRPr="00E766A4">
        <w:rPr>
          <w:rFonts w:ascii="Times New Roman" w:hAnsi="Times New Roman" w:cs="Times New Roman"/>
          <w:sz w:val="24"/>
          <w:szCs w:val="24"/>
        </w:rPr>
        <w:t>ксте должна производиться в воз</w:t>
      </w:r>
      <w:r w:rsidRPr="00E766A4">
        <w:rPr>
          <w:rFonts w:ascii="Times New Roman" w:hAnsi="Times New Roman" w:cs="Times New Roman"/>
          <w:sz w:val="24"/>
          <w:szCs w:val="24"/>
        </w:rPr>
        <w:t>растающей последовательности, начиная с цифры «1». Точк</w:t>
      </w:r>
      <w:r w:rsidR="00874D64">
        <w:rPr>
          <w:rFonts w:ascii="Times New Roman" w:hAnsi="Times New Roman" w:cs="Times New Roman"/>
          <w:sz w:val="24"/>
          <w:szCs w:val="24"/>
        </w:rPr>
        <w:t xml:space="preserve">а в конце предложения ставится </w:t>
      </w:r>
      <w:r w:rsidRPr="00E766A4">
        <w:rPr>
          <w:rFonts w:ascii="Times New Roman" w:hAnsi="Times New Roman" w:cs="Times New Roman"/>
          <w:sz w:val="24"/>
          <w:szCs w:val="24"/>
        </w:rPr>
        <w:t>после квадратных скобок. Источники, на которые ссылается а</w:t>
      </w:r>
      <w:r w:rsidR="00874D64">
        <w:rPr>
          <w:rFonts w:ascii="Times New Roman" w:hAnsi="Times New Roman" w:cs="Times New Roman"/>
          <w:sz w:val="24"/>
          <w:szCs w:val="24"/>
        </w:rPr>
        <w:t xml:space="preserve">втор (авторы) в статье, должны </w:t>
      </w:r>
      <w:r w:rsidRPr="00E766A4">
        <w:rPr>
          <w:rFonts w:ascii="Times New Roman" w:hAnsi="Times New Roman" w:cs="Times New Roman"/>
          <w:sz w:val="24"/>
          <w:szCs w:val="24"/>
        </w:rPr>
        <w:t>быть включены в порядке нумерации ссылок в список литературы.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23. Перечень литературных источников, на котор</w:t>
      </w:r>
      <w:r w:rsidR="001F052A" w:rsidRPr="00E766A4">
        <w:rPr>
          <w:rFonts w:ascii="Times New Roman" w:hAnsi="Times New Roman" w:cs="Times New Roman"/>
          <w:sz w:val="24"/>
          <w:szCs w:val="24"/>
        </w:rPr>
        <w:t>ые имеются ссылки в статье, раз</w:t>
      </w:r>
      <w:r w:rsidRPr="00E766A4">
        <w:rPr>
          <w:rFonts w:ascii="Times New Roman" w:hAnsi="Times New Roman" w:cs="Times New Roman"/>
          <w:sz w:val="24"/>
          <w:szCs w:val="24"/>
        </w:rPr>
        <w:t>мещается под заголовком «Список литературы» (печатает</w:t>
      </w:r>
      <w:r w:rsidR="00874D64">
        <w:rPr>
          <w:rFonts w:ascii="Times New Roman" w:hAnsi="Times New Roman" w:cs="Times New Roman"/>
          <w:sz w:val="24"/>
          <w:szCs w:val="24"/>
        </w:rPr>
        <w:t xml:space="preserve">ся по центру). После заголовка </w:t>
      </w:r>
      <w:r w:rsidRPr="00E766A4">
        <w:rPr>
          <w:rFonts w:ascii="Times New Roman" w:hAnsi="Times New Roman" w:cs="Times New Roman"/>
          <w:sz w:val="24"/>
          <w:szCs w:val="24"/>
        </w:rPr>
        <w:t>со следующей строки располагаются названия литерат</w:t>
      </w:r>
      <w:r w:rsidR="001F052A" w:rsidRPr="00E766A4">
        <w:rPr>
          <w:rFonts w:ascii="Times New Roman" w:hAnsi="Times New Roman" w:cs="Times New Roman"/>
          <w:sz w:val="24"/>
          <w:szCs w:val="24"/>
        </w:rPr>
        <w:t>урных источников, которые следу</w:t>
      </w:r>
      <w:r w:rsidRPr="00E766A4">
        <w:rPr>
          <w:rFonts w:ascii="Times New Roman" w:hAnsi="Times New Roman" w:cs="Times New Roman"/>
          <w:sz w:val="24"/>
          <w:szCs w:val="24"/>
        </w:rPr>
        <w:t>ют в порядке упоминания в тексте. Если источник в текс</w:t>
      </w:r>
      <w:r w:rsidR="00874D64">
        <w:rPr>
          <w:rFonts w:ascii="Times New Roman" w:hAnsi="Times New Roman" w:cs="Times New Roman"/>
          <w:sz w:val="24"/>
          <w:szCs w:val="24"/>
        </w:rPr>
        <w:t xml:space="preserve">те встречается не единожды, то </w:t>
      </w:r>
      <w:r w:rsidRPr="00E766A4">
        <w:rPr>
          <w:rFonts w:ascii="Times New Roman" w:hAnsi="Times New Roman" w:cs="Times New Roman"/>
          <w:sz w:val="24"/>
          <w:szCs w:val="24"/>
        </w:rPr>
        <w:t>обозначается одним и тем же первоначально присвоенным п</w:t>
      </w:r>
      <w:r w:rsidR="001F052A" w:rsidRPr="00E766A4">
        <w:rPr>
          <w:rFonts w:ascii="Times New Roman" w:hAnsi="Times New Roman" w:cs="Times New Roman"/>
          <w:sz w:val="24"/>
          <w:szCs w:val="24"/>
        </w:rPr>
        <w:t>орядковым номером. В спи</w:t>
      </w:r>
      <w:r w:rsidR="00874D64">
        <w:rPr>
          <w:rFonts w:ascii="Times New Roman" w:hAnsi="Times New Roman" w:cs="Times New Roman"/>
          <w:sz w:val="24"/>
          <w:szCs w:val="24"/>
        </w:rPr>
        <w:t>сок</w:t>
      </w:r>
      <w:r w:rsidR="002C0DD2">
        <w:rPr>
          <w:rFonts w:ascii="Times New Roman" w:hAnsi="Times New Roman" w:cs="Times New Roman"/>
          <w:sz w:val="24"/>
          <w:szCs w:val="24"/>
        </w:rPr>
        <w:t xml:space="preserve"> </w:t>
      </w:r>
      <w:r w:rsidRPr="00E766A4">
        <w:rPr>
          <w:rFonts w:ascii="Times New Roman" w:hAnsi="Times New Roman" w:cs="Times New Roman"/>
          <w:sz w:val="24"/>
          <w:szCs w:val="24"/>
        </w:rPr>
        <w:t xml:space="preserve">литературы включаются только те источники, ссылки на которые есть в тексте статьи.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Список литературы оформляется в соответствии с требованиями ГОСТ Р 7.0.5–2008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«Библиографическая запись. Библиографическое описание». Ознакоми</w:t>
      </w:r>
      <w:r w:rsidR="001F052A" w:rsidRPr="00E766A4">
        <w:rPr>
          <w:rFonts w:ascii="Times New Roman" w:hAnsi="Times New Roman" w:cs="Times New Roman"/>
          <w:sz w:val="24"/>
          <w:szCs w:val="24"/>
        </w:rPr>
        <w:t>ться с его содер</w:t>
      </w:r>
      <w:r w:rsidRPr="00E766A4">
        <w:rPr>
          <w:rFonts w:ascii="Times New Roman" w:hAnsi="Times New Roman" w:cs="Times New Roman"/>
          <w:sz w:val="24"/>
          <w:szCs w:val="24"/>
        </w:rPr>
        <w:t xml:space="preserve">жанием и примерами можно по следующей ссылке в Интернет: </w:t>
      </w:r>
    </w:p>
    <w:p w:rsidR="0087414E" w:rsidRPr="00E766A4" w:rsidRDefault="00456483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proofErr w:type="gramStart"/>
        <w:r w:rsidR="002C0DD2" w:rsidRPr="006A344A">
          <w:rPr>
            <w:rStyle w:val="ad"/>
            <w:rFonts w:ascii="Times New Roman" w:hAnsi="Times New Roman" w:cs="Times New Roman"/>
            <w:sz w:val="24"/>
            <w:szCs w:val="24"/>
          </w:rPr>
          <w:t>http://hoster.bmstu.ru/~ms/normocontrol/gosts/7.1-2003.pdf</w:t>
        </w:r>
      </w:hyperlink>
      <w:r w:rsidR="002C0DD2">
        <w:rPr>
          <w:rFonts w:ascii="Times New Roman" w:hAnsi="Times New Roman" w:cs="Times New Roman"/>
          <w:sz w:val="24"/>
          <w:szCs w:val="24"/>
        </w:rPr>
        <w:t xml:space="preserve"> </w:t>
      </w:r>
      <w:r w:rsidR="0087414E" w:rsidRPr="00E766A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При оформлении списка литературы, ссылок и по</w:t>
      </w:r>
      <w:r w:rsidR="001F052A" w:rsidRPr="00E766A4">
        <w:rPr>
          <w:rFonts w:ascii="Times New Roman" w:hAnsi="Times New Roman" w:cs="Times New Roman"/>
          <w:sz w:val="24"/>
          <w:szCs w:val="24"/>
        </w:rPr>
        <w:t>дстрочных сносок можно использо</w:t>
      </w:r>
      <w:r w:rsidR="00862EAA">
        <w:rPr>
          <w:rFonts w:ascii="Times New Roman" w:hAnsi="Times New Roman" w:cs="Times New Roman"/>
          <w:sz w:val="24"/>
          <w:szCs w:val="24"/>
        </w:rPr>
        <w:t>вать примеры из п</w:t>
      </w:r>
      <w:r w:rsidRPr="00E766A4">
        <w:rPr>
          <w:rFonts w:ascii="Times New Roman" w:hAnsi="Times New Roman" w:cs="Times New Roman"/>
          <w:sz w:val="24"/>
          <w:szCs w:val="24"/>
        </w:rPr>
        <w:t xml:space="preserve">риложения </w:t>
      </w:r>
      <w:r w:rsidR="00862EAA">
        <w:rPr>
          <w:rFonts w:ascii="Times New Roman" w:hAnsi="Times New Roman" w:cs="Times New Roman"/>
          <w:sz w:val="24"/>
          <w:szCs w:val="24"/>
        </w:rPr>
        <w:t>2</w:t>
      </w:r>
      <w:r w:rsidRPr="00E766A4">
        <w:rPr>
          <w:rFonts w:ascii="Times New Roman" w:hAnsi="Times New Roman" w:cs="Times New Roman"/>
          <w:sz w:val="24"/>
          <w:szCs w:val="24"/>
        </w:rPr>
        <w:t>Б.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14E" w:rsidRPr="002C0DD2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DD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основных элементов статьи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24. Титульный лист включает следующие элементы</w:t>
      </w:r>
      <w:r w:rsidR="001F052A" w:rsidRPr="00E766A4">
        <w:rPr>
          <w:rFonts w:ascii="Times New Roman" w:hAnsi="Times New Roman" w:cs="Times New Roman"/>
          <w:sz w:val="24"/>
          <w:szCs w:val="24"/>
        </w:rPr>
        <w:t>: название форума, работы, стра</w:t>
      </w:r>
      <w:r w:rsidRPr="00E766A4">
        <w:rPr>
          <w:rFonts w:ascii="Times New Roman" w:hAnsi="Times New Roman" w:cs="Times New Roman"/>
          <w:sz w:val="24"/>
          <w:szCs w:val="24"/>
        </w:rPr>
        <w:t>ны и населенного пункта; сведения об авторе или авторах (ф</w:t>
      </w:r>
      <w:r w:rsidR="002C0DD2">
        <w:rPr>
          <w:rFonts w:ascii="Times New Roman" w:hAnsi="Times New Roman" w:cs="Times New Roman"/>
          <w:sz w:val="24"/>
          <w:szCs w:val="24"/>
        </w:rPr>
        <w:t xml:space="preserve">амилия, имя, отчество, учебное </w:t>
      </w:r>
      <w:r w:rsidRPr="00E766A4">
        <w:rPr>
          <w:rFonts w:ascii="Times New Roman" w:hAnsi="Times New Roman" w:cs="Times New Roman"/>
          <w:sz w:val="24"/>
          <w:szCs w:val="24"/>
        </w:rPr>
        <w:t>заведение, класс/курс), научных руководителях (фамилия, имя, отче</w:t>
      </w:r>
      <w:r w:rsidR="002C0DD2">
        <w:rPr>
          <w:rFonts w:ascii="Times New Roman" w:hAnsi="Times New Roman" w:cs="Times New Roman"/>
          <w:sz w:val="24"/>
          <w:szCs w:val="24"/>
        </w:rPr>
        <w:t xml:space="preserve">ство, ученая степень, </w:t>
      </w:r>
      <w:r w:rsidRPr="00E766A4">
        <w:rPr>
          <w:rFonts w:ascii="Times New Roman" w:hAnsi="Times New Roman" w:cs="Times New Roman"/>
          <w:sz w:val="24"/>
          <w:szCs w:val="24"/>
        </w:rPr>
        <w:t xml:space="preserve">должность, место работы), а также резолюцию научного руководителя (оформление см.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sz w:val="24"/>
          <w:szCs w:val="24"/>
        </w:rPr>
        <w:t>ниже</w:t>
      </w:r>
      <w:proofErr w:type="gramEnd"/>
      <w:r w:rsidRPr="00E766A4">
        <w:rPr>
          <w:rFonts w:ascii="Times New Roman" w:hAnsi="Times New Roman" w:cs="Times New Roman"/>
          <w:sz w:val="24"/>
          <w:szCs w:val="24"/>
        </w:rPr>
        <w:t>).</w:t>
      </w:r>
    </w:p>
    <w:p w:rsidR="002C0DD2" w:rsidRDefault="002C0DD2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D2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Я, ________________________________, подтверждаю, что текст данной работы содержит </w:t>
      </w:r>
    </w:p>
    <w:p w:rsidR="002C0DD2" w:rsidRPr="008D0796" w:rsidRDefault="002C0DD2" w:rsidP="002C0DD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D0796">
        <w:rPr>
          <w:rFonts w:ascii="Times New Roman" w:hAnsi="Times New Roman" w:cs="Times New Roman"/>
          <w:sz w:val="20"/>
          <w:szCs w:val="20"/>
        </w:rPr>
        <w:t xml:space="preserve">ФИО научного руководителя </w:t>
      </w:r>
    </w:p>
    <w:p w:rsidR="002C0DD2" w:rsidRDefault="002C0DD2" w:rsidP="002C0DD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2C0DD2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более 25</w:t>
      </w:r>
      <w:r w:rsidR="008D0796">
        <w:rPr>
          <w:rFonts w:ascii="Times New Roman" w:hAnsi="Times New Roman" w:cs="Times New Roman"/>
          <w:sz w:val="24"/>
          <w:szCs w:val="24"/>
        </w:rPr>
        <w:t xml:space="preserve"> </w:t>
      </w:r>
      <w:r w:rsidR="0087414E" w:rsidRPr="00E766A4">
        <w:rPr>
          <w:rFonts w:ascii="Times New Roman" w:hAnsi="Times New Roman" w:cs="Times New Roman"/>
          <w:sz w:val="24"/>
          <w:szCs w:val="24"/>
        </w:rPr>
        <w:t xml:space="preserve">страниц, из них текст статьи и список литературы содержат не более 11 </w:t>
      </w:r>
      <w:r w:rsidR="008D0796">
        <w:rPr>
          <w:rFonts w:ascii="Times New Roman" w:hAnsi="Times New Roman" w:cs="Times New Roman"/>
          <w:sz w:val="24"/>
          <w:szCs w:val="24"/>
        </w:rPr>
        <w:t xml:space="preserve">страниц, приложения ‒ не более </w:t>
      </w:r>
      <w:r w:rsidR="0087414E" w:rsidRPr="00E766A4">
        <w:rPr>
          <w:rFonts w:ascii="Times New Roman" w:hAnsi="Times New Roman" w:cs="Times New Roman"/>
          <w:sz w:val="24"/>
          <w:szCs w:val="24"/>
        </w:rPr>
        <w:t>10 страниц _______________________</w:t>
      </w:r>
      <w:r w:rsidR="008D0796">
        <w:rPr>
          <w:rFonts w:ascii="Times New Roman" w:hAnsi="Times New Roman" w:cs="Times New Roman"/>
          <w:sz w:val="24"/>
          <w:szCs w:val="24"/>
        </w:rPr>
        <w:t>____________________</w:t>
      </w:r>
    </w:p>
    <w:p w:rsidR="0087414E" w:rsidRPr="008D0796" w:rsidRDefault="008D0796" w:rsidP="00E766A4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proofErr w:type="gramStart"/>
      <w:r w:rsidR="0087414E" w:rsidRPr="008D0796">
        <w:rPr>
          <w:rFonts w:ascii="Times New Roman" w:hAnsi="Times New Roman" w:cs="Times New Roman"/>
          <w:sz w:val="20"/>
          <w:szCs w:val="20"/>
        </w:rPr>
        <w:t>подпись</w:t>
      </w:r>
      <w:proofErr w:type="gramEnd"/>
      <w:r w:rsidR="0087414E" w:rsidRPr="008D0796">
        <w:rPr>
          <w:rFonts w:ascii="Times New Roman" w:hAnsi="Times New Roman" w:cs="Times New Roman"/>
          <w:sz w:val="20"/>
          <w:szCs w:val="20"/>
        </w:rPr>
        <w:t>, дата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Образец оформления титульного листа приведён в Приложении А.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25. Аннотация должна содержать наиболее важные с</w:t>
      </w:r>
      <w:r w:rsidR="008D0796">
        <w:rPr>
          <w:rFonts w:ascii="Times New Roman" w:hAnsi="Times New Roman" w:cs="Times New Roman"/>
          <w:sz w:val="24"/>
          <w:szCs w:val="24"/>
        </w:rPr>
        <w:t xml:space="preserve">ведения о работе; в частности, </w:t>
      </w:r>
      <w:r w:rsidRPr="00E766A4">
        <w:rPr>
          <w:rFonts w:ascii="Times New Roman" w:hAnsi="Times New Roman" w:cs="Times New Roman"/>
          <w:sz w:val="24"/>
          <w:szCs w:val="24"/>
        </w:rPr>
        <w:t>включать следующую информацию: краткие сведения об</w:t>
      </w:r>
      <w:r w:rsidR="001F052A" w:rsidRPr="00E766A4">
        <w:rPr>
          <w:rFonts w:ascii="Times New Roman" w:hAnsi="Times New Roman" w:cs="Times New Roman"/>
          <w:sz w:val="24"/>
          <w:szCs w:val="24"/>
        </w:rPr>
        <w:t xml:space="preserve"> объекте исследования или разра</w:t>
      </w:r>
      <w:r w:rsidRPr="00E766A4">
        <w:rPr>
          <w:rFonts w:ascii="Times New Roman" w:hAnsi="Times New Roman" w:cs="Times New Roman"/>
          <w:sz w:val="24"/>
          <w:szCs w:val="24"/>
        </w:rPr>
        <w:t>ботки; цель работы; методы и приёмы, которые использ</w:t>
      </w:r>
      <w:r w:rsidR="001F052A" w:rsidRPr="00E766A4">
        <w:rPr>
          <w:rFonts w:ascii="Times New Roman" w:hAnsi="Times New Roman" w:cs="Times New Roman"/>
          <w:sz w:val="24"/>
          <w:szCs w:val="24"/>
        </w:rPr>
        <w:t>овались в работе; полученные ре</w:t>
      </w:r>
      <w:r w:rsidRPr="00E766A4">
        <w:rPr>
          <w:rFonts w:ascii="Times New Roman" w:hAnsi="Times New Roman" w:cs="Times New Roman"/>
          <w:sz w:val="24"/>
          <w:szCs w:val="24"/>
        </w:rPr>
        <w:t>зультаты и области применения; выводы. В тексте аннота</w:t>
      </w:r>
      <w:r w:rsidR="001F052A" w:rsidRPr="00E766A4">
        <w:rPr>
          <w:rFonts w:ascii="Times New Roman" w:hAnsi="Times New Roman" w:cs="Times New Roman"/>
          <w:sz w:val="24"/>
          <w:szCs w:val="24"/>
        </w:rPr>
        <w:t>ции следует отметить новизну ре</w:t>
      </w:r>
      <w:r w:rsidRPr="00E766A4">
        <w:rPr>
          <w:rFonts w:ascii="Times New Roman" w:hAnsi="Times New Roman" w:cs="Times New Roman"/>
          <w:sz w:val="24"/>
          <w:szCs w:val="24"/>
        </w:rPr>
        <w:t xml:space="preserve">зультатов или методов, если имеются. Аннотация не должна включать благодарностей и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sz w:val="24"/>
          <w:szCs w:val="24"/>
        </w:rPr>
        <w:t>описания</w:t>
      </w:r>
      <w:proofErr w:type="gramEnd"/>
      <w:r w:rsidRPr="00E766A4">
        <w:rPr>
          <w:rFonts w:ascii="Times New Roman" w:hAnsi="Times New Roman" w:cs="Times New Roman"/>
          <w:sz w:val="24"/>
          <w:szCs w:val="24"/>
        </w:rPr>
        <w:t xml:space="preserve"> работы, выполненной руководителем.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При подготовке аннотации следует исходить из того, что она призвана решить следующие основные задачи: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‒ дать возможность читателю быстро оценить осн</w:t>
      </w:r>
      <w:r w:rsidR="008D0796">
        <w:rPr>
          <w:rFonts w:ascii="Times New Roman" w:hAnsi="Times New Roman" w:cs="Times New Roman"/>
          <w:sz w:val="24"/>
          <w:szCs w:val="24"/>
        </w:rPr>
        <w:t xml:space="preserve">овное содержание статьи с тем, </w:t>
      </w:r>
      <w:r w:rsidRPr="00E766A4">
        <w:rPr>
          <w:rFonts w:ascii="Times New Roman" w:hAnsi="Times New Roman" w:cs="Times New Roman"/>
          <w:sz w:val="24"/>
          <w:szCs w:val="24"/>
        </w:rPr>
        <w:t xml:space="preserve">чтобы решить, следует ли ему обращаться к её полному тексту;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‒ предоставить читателю самую общую информа</w:t>
      </w:r>
      <w:r w:rsidR="001F052A" w:rsidRPr="00E766A4">
        <w:rPr>
          <w:rFonts w:ascii="Times New Roman" w:hAnsi="Times New Roman" w:cs="Times New Roman"/>
          <w:sz w:val="24"/>
          <w:szCs w:val="24"/>
        </w:rPr>
        <w:t>цию о статье, устраняя необходи</w:t>
      </w:r>
      <w:r w:rsidRPr="00E766A4">
        <w:rPr>
          <w:rFonts w:ascii="Times New Roman" w:hAnsi="Times New Roman" w:cs="Times New Roman"/>
          <w:sz w:val="24"/>
          <w:szCs w:val="24"/>
        </w:rPr>
        <w:t>мость чтения её полного текста в случае, если статья предст</w:t>
      </w:r>
      <w:r w:rsidR="001F052A" w:rsidRPr="00E766A4">
        <w:rPr>
          <w:rFonts w:ascii="Times New Roman" w:hAnsi="Times New Roman" w:cs="Times New Roman"/>
          <w:sz w:val="24"/>
          <w:szCs w:val="24"/>
        </w:rPr>
        <w:t>авляет для читателя второстепен</w:t>
      </w:r>
      <w:r w:rsidRPr="00E766A4">
        <w:rPr>
          <w:rFonts w:ascii="Times New Roman" w:hAnsi="Times New Roman" w:cs="Times New Roman"/>
          <w:sz w:val="24"/>
          <w:szCs w:val="24"/>
        </w:rPr>
        <w:t xml:space="preserve">ный интерес;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‒ в лаконичном виде предоставить информацию о статье для научных, библиотечн</w:t>
      </w:r>
      <w:r w:rsidR="008D0796">
        <w:rPr>
          <w:rFonts w:ascii="Times New Roman" w:hAnsi="Times New Roman" w:cs="Times New Roman"/>
          <w:sz w:val="24"/>
          <w:szCs w:val="24"/>
        </w:rPr>
        <w:t xml:space="preserve">ых </w:t>
      </w:r>
      <w:r w:rsidRPr="00E766A4">
        <w:rPr>
          <w:rFonts w:ascii="Times New Roman" w:hAnsi="Times New Roman" w:cs="Times New Roman"/>
          <w:sz w:val="24"/>
          <w:szCs w:val="24"/>
        </w:rPr>
        <w:t xml:space="preserve">и поисковых информационных систем. 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26. Введение должно содержать краткие сведения </w:t>
      </w:r>
      <w:r w:rsidR="008D0796">
        <w:rPr>
          <w:rFonts w:ascii="Times New Roman" w:hAnsi="Times New Roman" w:cs="Times New Roman"/>
          <w:sz w:val="24"/>
          <w:szCs w:val="24"/>
        </w:rPr>
        <w:t xml:space="preserve">о состоянии проблемной области </w:t>
      </w:r>
      <w:r w:rsidRPr="00E766A4">
        <w:rPr>
          <w:rFonts w:ascii="Times New Roman" w:hAnsi="Times New Roman" w:cs="Times New Roman"/>
          <w:sz w:val="24"/>
          <w:szCs w:val="24"/>
        </w:rPr>
        <w:t>исследования/разработки и включать обзор предшествующих работ по рассматриваемой теме, в том числе зарубежных. При этом необходимо обозначить связь этих сведений с содержанием работы и её место среди предшествующих рабо</w:t>
      </w:r>
      <w:r w:rsidR="008D0796">
        <w:rPr>
          <w:rFonts w:ascii="Times New Roman" w:hAnsi="Times New Roman" w:cs="Times New Roman"/>
          <w:sz w:val="24"/>
          <w:szCs w:val="24"/>
        </w:rPr>
        <w:t xml:space="preserve">т. На основе обзора необходимо </w:t>
      </w:r>
      <w:r w:rsidRPr="00E766A4">
        <w:rPr>
          <w:rFonts w:ascii="Times New Roman" w:hAnsi="Times New Roman" w:cs="Times New Roman"/>
          <w:sz w:val="24"/>
          <w:szCs w:val="24"/>
        </w:rPr>
        <w:t>определить цели и задачи работы, проблему или вопрос, подлежащий исследованию, сформулировать гипотезы, показать актуальность работы, дать анонс (краткое изложение) её результатов. В случае, если у работы более одного автора</w:t>
      </w:r>
      <w:r w:rsidR="005F0AA6">
        <w:rPr>
          <w:rFonts w:ascii="Times New Roman" w:hAnsi="Times New Roman" w:cs="Times New Roman"/>
          <w:sz w:val="24"/>
          <w:szCs w:val="24"/>
        </w:rPr>
        <w:t>, необходимо кратко описать, ка</w:t>
      </w:r>
      <w:r w:rsidRPr="00E766A4">
        <w:rPr>
          <w:rFonts w:ascii="Times New Roman" w:hAnsi="Times New Roman" w:cs="Times New Roman"/>
          <w:sz w:val="24"/>
          <w:szCs w:val="24"/>
        </w:rPr>
        <w:t>кую часть выполнил каждый из них.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27. Основная часть статьи должна включать фо</w:t>
      </w:r>
      <w:r w:rsidR="005F0AA6">
        <w:rPr>
          <w:rFonts w:ascii="Times New Roman" w:hAnsi="Times New Roman" w:cs="Times New Roman"/>
          <w:sz w:val="24"/>
          <w:szCs w:val="24"/>
        </w:rPr>
        <w:t>рмальную постановку задачи (пер</w:t>
      </w:r>
      <w:r w:rsidRPr="00E766A4">
        <w:rPr>
          <w:rFonts w:ascii="Times New Roman" w:hAnsi="Times New Roman" w:cs="Times New Roman"/>
          <w:sz w:val="24"/>
          <w:szCs w:val="24"/>
        </w:rPr>
        <w:t>вый раздел статьи); план исследования/разработки; описание проведённой работы – исследования или разработки, использованных методов, полученн</w:t>
      </w:r>
      <w:r w:rsidR="005F0AA6">
        <w:rPr>
          <w:rFonts w:ascii="Times New Roman" w:hAnsi="Times New Roman" w:cs="Times New Roman"/>
          <w:sz w:val="24"/>
          <w:szCs w:val="24"/>
        </w:rPr>
        <w:t xml:space="preserve">ых результатов, их обсуждение, </w:t>
      </w:r>
      <w:r w:rsidRPr="00E766A4">
        <w:rPr>
          <w:rFonts w:ascii="Times New Roman" w:hAnsi="Times New Roman" w:cs="Times New Roman"/>
          <w:sz w:val="24"/>
          <w:szCs w:val="24"/>
        </w:rPr>
        <w:t>практические рекомендации, использование результатов (обязательный раздел статьи).</w:t>
      </w:r>
      <w:r w:rsidR="005F0AA6">
        <w:rPr>
          <w:rFonts w:ascii="Times New Roman" w:hAnsi="Times New Roman" w:cs="Times New Roman"/>
          <w:sz w:val="24"/>
          <w:szCs w:val="24"/>
        </w:rPr>
        <w:t xml:space="preserve"> </w:t>
      </w:r>
      <w:r w:rsidRPr="00E766A4">
        <w:rPr>
          <w:rFonts w:ascii="Times New Roman" w:hAnsi="Times New Roman" w:cs="Times New Roman"/>
          <w:sz w:val="24"/>
          <w:szCs w:val="24"/>
        </w:rPr>
        <w:t xml:space="preserve">При этом необходимо представить существенную информацию о содержании выполненной </w:t>
      </w:r>
      <w:r w:rsidRPr="00E766A4">
        <w:rPr>
          <w:rFonts w:ascii="Times New Roman" w:hAnsi="Times New Roman" w:cs="Times New Roman"/>
          <w:sz w:val="24"/>
          <w:szCs w:val="24"/>
        </w:rPr>
        <w:lastRenderedPageBreak/>
        <w:t>работы и её апробации ‒ описание экспериментов, м</w:t>
      </w:r>
      <w:r w:rsidR="005F0AA6">
        <w:rPr>
          <w:rFonts w:ascii="Times New Roman" w:hAnsi="Times New Roman" w:cs="Times New Roman"/>
          <w:sz w:val="24"/>
          <w:szCs w:val="24"/>
        </w:rPr>
        <w:t xml:space="preserve">одельных и натурных испытаний, </w:t>
      </w:r>
      <w:r w:rsidRPr="00E766A4">
        <w:rPr>
          <w:rFonts w:ascii="Times New Roman" w:hAnsi="Times New Roman" w:cs="Times New Roman"/>
          <w:sz w:val="24"/>
          <w:szCs w:val="24"/>
        </w:rPr>
        <w:t>выставочных и научных презентаций и т.п.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В этой части статьи следует продемонстрировать </w:t>
      </w:r>
      <w:r w:rsidR="005F0AA6">
        <w:rPr>
          <w:rFonts w:ascii="Times New Roman" w:hAnsi="Times New Roman" w:cs="Times New Roman"/>
          <w:sz w:val="24"/>
          <w:szCs w:val="24"/>
        </w:rPr>
        <w:t xml:space="preserve">умение пользоваться имеющимися </w:t>
      </w:r>
      <w:r w:rsidRPr="00E766A4">
        <w:rPr>
          <w:rFonts w:ascii="Times New Roman" w:hAnsi="Times New Roman" w:cs="Times New Roman"/>
          <w:sz w:val="24"/>
          <w:szCs w:val="24"/>
        </w:rPr>
        <w:t>средствами для проведения работы или создавать свои, новые</w:t>
      </w:r>
      <w:r w:rsidR="005F0AA6">
        <w:rPr>
          <w:rFonts w:ascii="Times New Roman" w:hAnsi="Times New Roman" w:cs="Times New Roman"/>
          <w:sz w:val="24"/>
          <w:szCs w:val="24"/>
        </w:rPr>
        <w:t xml:space="preserve"> средства, а также способность </w:t>
      </w:r>
      <w:r w:rsidRPr="00E766A4">
        <w:rPr>
          <w:rFonts w:ascii="Times New Roman" w:hAnsi="Times New Roman" w:cs="Times New Roman"/>
          <w:sz w:val="24"/>
          <w:szCs w:val="24"/>
        </w:rPr>
        <w:t xml:space="preserve">разобраться в полученных результатах, понять, что нового и полезного дала работа. В работе, посвящённой экспериментальным исследованиям, необходимо описать методику экспериментов, оценить точность и </w:t>
      </w:r>
      <w:proofErr w:type="spellStart"/>
      <w:r w:rsidRPr="00E766A4">
        <w:rPr>
          <w:rFonts w:ascii="Times New Roman" w:hAnsi="Times New Roman" w:cs="Times New Roman"/>
          <w:sz w:val="24"/>
          <w:szCs w:val="24"/>
        </w:rPr>
        <w:t>воспроизводимость</w:t>
      </w:r>
      <w:proofErr w:type="spellEnd"/>
      <w:r w:rsidRPr="00E766A4">
        <w:rPr>
          <w:rFonts w:ascii="Times New Roman" w:hAnsi="Times New Roman" w:cs="Times New Roman"/>
          <w:sz w:val="24"/>
          <w:szCs w:val="24"/>
        </w:rPr>
        <w:t xml:space="preserve"> получен</w:t>
      </w:r>
      <w:r w:rsidR="005F0AA6">
        <w:rPr>
          <w:rFonts w:ascii="Times New Roman" w:hAnsi="Times New Roman" w:cs="Times New Roman"/>
          <w:sz w:val="24"/>
          <w:szCs w:val="24"/>
        </w:rPr>
        <w:t xml:space="preserve">ных результатов. </w:t>
      </w:r>
    </w:p>
    <w:p w:rsidR="0087414E" w:rsidRPr="00E766A4" w:rsidRDefault="005F0AA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получены </w:t>
      </w:r>
      <w:r w:rsidR="0087414E" w:rsidRPr="00E766A4">
        <w:rPr>
          <w:rFonts w:ascii="Times New Roman" w:hAnsi="Times New Roman" w:cs="Times New Roman"/>
          <w:sz w:val="24"/>
          <w:szCs w:val="24"/>
        </w:rPr>
        <w:t xml:space="preserve">отрицательные результаты, их также следует обозначить и обсудить. 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В информации о месте выполнения работы указываются полные названия организаций и их подразделений, инфраструктура и ресурсы которых были использованы при выполнении работы; здесь же сообщаются сведения о научных руководителях и консультантах. 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 xml:space="preserve">Раздел «Использование результатов» является </w:t>
      </w:r>
      <w:r w:rsidR="005F0AA6">
        <w:rPr>
          <w:rFonts w:ascii="Times New Roman" w:hAnsi="Times New Roman" w:cs="Times New Roman"/>
          <w:sz w:val="24"/>
          <w:szCs w:val="24"/>
        </w:rPr>
        <w:t xml:space="preserve">обязательной частью статьи. Он </w:t>
      </w:r>
      <w:r w:rsidRPr="00E766A4">
        <w:rPr>
          <w:rFonts w:ascii="Times New Roman" w:hAnsi="Times New Roman" w:cs="Times New Roman"/>
          <w:sz w:val="24"/>
          <w:szCs w:val="24"/>
        </w:rPr>
        <w:t xml:space="preserve">включает описание практического и/или теоретического применения полученных результатов или его возможность. В нём также могут располагаться сведения об инновационной и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sz w:val="24"/>
          <w:szCs w:val="24"/>
        </w:rPr>
        <w:t>предпринимательской</w:t>
      </w:r>
      <w:proofErr w:type="gramEnd"/>
      <w:r w:rsidRPr="00E766A4">
        <w:rPr>
          <w:rFonts w:ascii="Times New Roman" w:hAnsi="Times New Roman" w:cs="Times New Roman"/>
          <w:sz w:val="24"/>
          <w:szCs w:val="24"/>
        </w:rPr>
        <w:t xml:space="preserve"> компонентах работы (проекта) – научно-технологических и/или социальных. 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В раздел «Использование результатов» может содержать следующий материал: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‒ данные об использовании результатов разработки либо о его возможности с описа</w:t>
      </w:r>
      <w:r w:rsidR="005F0AA6">
        <w:rPr>
          <w:rFonts w:ascii="Times New Roman" w:hAnsi="Times New Roman" w:cs="Times New Roman"/>
          <w:sz w:val="24"/>
          <w:szCs w:val="24"/>
        </w:rPr>
        <w:t xml:space="preserve">нием </w:t>
      </w:r>
      <w:r w:rsidRPr="00E766A4">
        <w:rPr>
          <w:rFonts w:ascii="Times New Roman" w:hAnsi="Times New Roman" w:cs="Times New Roman"/>
          <w:sz w:val="24"/>
          <w:szCs w:val="24"/>
        </w:rPr>
        <w:t>областей, способов и форм применения;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‒ обоснование времени доведения разработки до действующего образца или практическо</w:t>
      </w:r>
      <w:r w:rsidR="005F0AA6">
        <w:rPr>
          <w:rFonts w:ascii="Times New Roman" w:hAnsi="Times New Roman" w:cs="Times New Roman"/>
          <w:sz w:val="24"/>
          <w:szCs w:val="24"/>
        </w:rPr>
        <w:t xml:space="preserve">й </w:t>
      </w:r>
      <w:r w:rsidRPr="00E766A4">
        <w:rPr>
          <w:rFonts w:ascii="Times New Roman" w:hAnsi="Times New Roman" w:cs="Times New Roman"/>
          <w:sz w:val="24"/>
          <w:szCs w:val="24"/>
        </w:rPr>
        <w:t>реализации, определение необходимых для этого ресурсов;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‒ сравнение с существующими реализованными а</w:t>
      </w:r>
      <w:r w:rsidR="005F0AA6">
        <w:rPr>
          <w:rFonts w:ascii="Times New Roman" w:hAnsi="Times New Roman" w:cs="Times New Roman"/>
          <w:sz w:val="24"/>
          <w:szCs w:val="24"/>
        </w:rPr>
        <w:t xml:space="preserve">налогами, в котором необходимо </w:t>
      </w:r>
      <w:r w:rsidRPr="00E766A4">
        <w:rPr>
          <w:rFonts w:ascii="Times New Roman" w:hAnsi="Times New Roman" w:cs="Times New Roman"/>
          <w:sz w:val="24"/>
          <w:szCs w:val="24"/>
        </w:rPr>
        <w:t>дать сведения о преимуществах, которые имеет выполненная разработка;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‒ анализ бизнес-привлекательности разработки, в котором должны быть оценены перспективы её коммерческого использования или влияния, которое она может оказать на промышленную, экономическую или социальную деятельности.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Кроме указанного выше раздел «Использование резу</w:t>
      </w:r>
      <w:r w:rsidR="005F0AA6">
        <w:rPr>
          <w:rFonts w:ascii="Times New Roman" w:hAnsi="Times New Roman" w:cs="Times New Roman"/>
          <w:sz w:val="24"/>
          <w:szCs w:val="24"/>
        </w:rPr>
        <w:t xml:space="preserve">льтатов» может содержать любой </w:t>
      </w:r>
      <w:r w:rsidRPr="00E766A4">
        <w:rPr>
          <w:rFonts w:ascii="Times New Roman" w:hAnsi="Times New Roman" w:cs="Times New Roman"/>
          <w:sz w:val="24"/>
          <w:szCs w:val="24"/>
        </w:rPr>
        <w:t>другой материал, отражающий его тематику.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Часть материала, характеризующего инновационну</w:t>
      </w:r>
      <w:r w:rsidR="005F0AA6">
        <w:rPr>
          <w:rFonts w:ascii="Times New Roman" w:hAnsi="Times New Roman" w:cs="Times New Roman"/>
          <w:sz w:val="24"/>
          <w:szCs w:val="24"/>
        </w:rPr>
        <w:t xml:space="preserve">ю и научно-предпринимательскую </w:t>
      </w:r>
      <w:r w:rsidRPr="00E766A4">
        <w:rPr>
          <w:rFonts w:ascii="Times New Roman" w:hAnsi="Times New Roman" w:cs="Times New Roman"/>
          <w:sz w:val="24"/>
          <w:szCs w:val="24"/>
        </w:rPr>
        <w:t xml:space="preserve">составляющую проекта, рекомендуется выносить в приложения. Это могут быть, например,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sz w:val="24"/>
          <w:szCs w:val="24"/>
        </w:rPr>
        <w:t>справки</w:t>
      </w:r>
      <w:proofErr w:type="gramEnd"/>
      <w:r w:rsidRPr="00E766A4">
        <w:rPr>
          <w:rFonts w:ascii="Times New Roman" w:hAnsi="Times New Roman" w:cs="Times New Roman"/>
          <w:sz w:val="24"/>
          <w:szCs w:val="24"/>
        </w:rPr>
        <w:t xml:space="preserve"> о внедрении или использовании результатов, св</w:t>
      </w:r>
      <w:r w:rsidR="005F0AA6">
        <w:rPr>
          <w:rFonts w:ascii="Times New Roman" w:hAnsi="Times New Roman" w:cs="Times New Roman"/>
          <w:sz w:val="24"/>
          <w:szCs w:val="24"/>
        </w:rPr>
        <w:t xml:space="preserve">едения о патентовании и других </w:t>
      </w:r>
      <w:r w:rsidRPr="00E766A4">
        <w:rPr>
          <w:rFonts w:ascii="Times New Roman" w:hAnsi="Times New Roman" w:cs="Times New Roman"/>
          <w:sz w:val="24"/>
          <w:szCs w:val="24"/>
        </w:rPr>
        <w:t>формах защиты интеллектуальной собственности, экономич</w:t>
      </w:r>
      <w:r w:rsidR="005F0AA6">
        <w:rPr>
          <w:rFonts w:ascii="Times New Roman" w:hAnsi="Times New Roman" w:cs="Times New Roman"/>
          <w:sz w:val="24"/>
          <w:szCs w:val="24"/>
        </w:rPr>
        <w:t xml:space="preserve">еские расчёты и таблицы, схемы </w:t>
      </w:r>
      <w:r w:rsidRPr="00E766A4">
        <w:rPr>
          <w:rFonts w:ascii="Times New Roman" w:hAnsi="Times New Roman" w:cs="Times New Roman"/>
          <w:sz w:val="24"/>
          <w:szCs w:val="24"/>
        </w:rPr>
        <w:t>предпринимательской деятельности, бизнес-план и т.п. В текст раздела «Использование р</w:t>
      </w:r>
      <w:r w:rsidR="005F0AA6">
        <w:rPr>
          <w:rFonts w:ascii="Times New Roman" w:hAnsi="Times New Roman" w:cs="Times New Roman"/>
          <w:sz w:val="24"/>
          <w:szCs w:val="24"/>
        </w:rPr>
        <w:t>е</w:t>
      </w:r>
      <w:r w:rsidRPr="00E766A4">
        <w:rPr>
          <w:rFonts w:ascii="Times New Roman" w:hAnsi="Times New Roman" w:cs="Times New Roman"/>
          <w:sz w:val="24"/>
          <w:szCs w:val="24"/>
        </w:rPr>
        <w:t>зультатов» обязательно должна быть включена информ</w:t>
      </w:r>
      <w:r w:rsidR="005F0AA6">
        <w:rPr>
          <w:rFonts w:ascii="Times New Roman" w:hAnsi="Times New Roman" w:cs="Times New Roman"/>
          <w:sz w:val="24"/>
          <w:szCs w:val="24"/>
        </w:rPr>
        <w:t>ация, отсылающая к этим материа</w:t>
      </w:r>
      <w:r w:rsidRPr="00E766A4">
        <w:rPr>
          <w:rFonts w:ascii="Times New Roman" w:hAnsi="Times New Roman" w:cs="Times New Roman"/>
          <w:sz w:val="24"/>
          <w:szCs w:val="24"/>
        </w:rPr>
        <w:t>лам.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14E" w:rsidRPr="006B4F26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AA6">
        <w:rPr>
          <w:rFonts w:ascii="Times New Roman" w:hAnsi="Times New Roman" w:cs="Times New Roman"/>
          <w:b/>
          <w:sz w:val="24"/>
          <w:szCs w:val="24"/>
        </w:rPr>
        <w:t xml:space="preserve">Раздел «Использование результатов» должен </w:t>
      </w:r>
      <w:r w:rsidR="006B4F26">
        <w:rPr>
          <w:rFonts w:ascii="Times New Roman" w:hAnsi="Times New Roman" w:cs="Times New Roman"/>
          <w:b/>
          <w:sz w:val="24"/>
          <w:szCs w:val="24"/>
        </w:rPr>
        <w:t xml:space="preserve">включать не менее трёх страниц </w:t>
      </w:r>
      <w:r w:rsidRPr="00E766A4">
        <w:rPr>
          <w:rFonts w:ascii="Times New Roman" w:hAnsi="Times New Roman" w:cs="Times New Roman"/>
          <w:sz w:val="24"/>
          <w:szCs w:val="24"/>
        </w:rPr>
        <w:t>(без учёта приложений), при этом общее количество страниц не должно превышать 25.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В случае использования для этого раздела меньшего</w:t>
      </w:r>
      <w:r w:rsidR="006B4F26">
        <w:rPr>
          <w:rFonts w:ascii="Times New Roman" w:hAnsi="Times New Roman" w:cs="Times New Roman"/>
          <w:sz w:val="24"/>
          <w:szCs w:val="24"/>
        </w:rPr>
        <w:t xml:space="preserve"> числа страниц, общий объём ста</w:t>
      </w:r>
      <w:r w:rsidRPr="00E766A4">
        <w:rPr>
          <w:rFonts w:ascii="Times New Roman" w:hAnsi="Times New Roman" w:cs="Times New Roman"/>
          <w:sz w:val="24"/>
          <w:szCs w:val="24"/>
        </w:rPr>
        <w:t>тьи не должен превышать 22 страниц.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lastRenderedPageBreak/>
        <w:t>28. Заключение должно содержать краткую формул</w:t>
      </w:r>
      <w:r w:rsidR="006B4F26">
        <w:rPr>
          <w:rFonts w:ascii="Times New Roman" w:hAnsi="Times New Roman" w:cs="Times New Roman"/>
          <w:sz w:val="24"/>
          <w:szCs w:val="24"/>
        </w:rPr>
        <w:t xml:space="preserve">ировку результатов, полученных </w:t>
      </w:r>
      <w:r w:rsidRPr="00E766A4">
        <w:rPr>
          <w:rFonts w:ascii="Times New Roman" w:hAnsi="Times New Roman" w:cs="Times New Roman"/>
          <w:sz w:val="24"/>
          <w:szCs w:val="24"/>
        </w:rPr>
        <w:t>в ходе работы, их осмысление, выводы, обобщения и рекомендации, вытекающ</w:t>
      </w:r>
      <w:r w:rsidR="006B4F26">
        <w:rPr>
          <w:rFonts w:ascii="Times New Roman" w:hAnsi="Times New Roman" w:cs="Times New Roman"/>
          <w:sz w:val="24"/>
          <w:szCs w:val="24"/>
        </w:rPr>
        <w:t xml:space="preserve">ие из работы, </w:t>
      </w:r>
      <w:r w:rsidRPr="00E766A4">
        <w:rPr>
          <w:rFonts w:ascii="Times New Roman" w:hAnsi="Times New Roman" w:cs="Times New Roman"/>
          <w:sz w:val="24"/>
          <w:szCs w:val="24"/>
        </w:rPr>
        <w:t xml:space="preserve">обсуждение практической значимости результатов работы, а также основных направлений </w:t>
      </w: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sz w:val="24"/>
          <w:szCs w:val="24"/>
        </w:rPr>
        <w:t>дальнейших</w:t>
      </w:r>
      <w:proofErr w:type="gramEnd"/>
      <w:r w:rsidRPr="00E766A4">
        <w:rPr>
          <w:rFonts w:ascii="Times New Roman" w:hAnsi="Times New Roman" w:cs="Times New Roman"/>
          <w:sz w:val="24"/>
          <w:szCs w:val="24"/>
        </w:rPr>
        <w:t xml:space="preserve"> исследований/разработки. В конце заключения </w:t>
      </w:r>
      <w:r w:rsidR="006B4F26">
        <w:rPr>
          <w:rFonts w:ascii="Times New Roman" w:hAnsi="Times New Roman" w:cs="Times New Roman"/>
          <w:sz w:val="24"/>
          <w:szCs w:val="24"/>
        </w:rPr>
        <w:t xml:space="preserve">могут быть приведены ссылки на </w:t>
      </w:r>
      <w:r w:rsidRPr="00E766A4">
        <w:rPr>
          <w:rFonts w:ascii="Times New Roman" w:hAnsi="Times New Roman" w:cs="Times New Roman"/>
          <w:sz w:val="24"/>
          <w:szCs w:val="24"/>
        </w:rPr>
        <w:t>гранты, а также благодарности учёным, специалистам, преподавателям, у</w:t>
      </w:r>
      <w:r w:rsidR="006B4F26">
        <w:rPr>
          <w:rFonts w:ascii="Times New Roman" w:hAnsi="Times New Roman" w:cs="Times New Roman"/>
          <w:sz w:val="24"/>
          <w:szCs w:val="24"/>
        </w:rPr>
        <w:t>чителям, и колле</w:t>
      </w:r>
      <w:r w:rsidRPr="00E766A4">
        <w:rPr>
          <w:rFonts w:ascii="Times New Roman" w:hAnsi="Times New Roman" w:cs="Times New Roman"/>
          <w:sz w:val="24"/>
          <w:szCs w:val="24"/>
        </w:rPr>
        <w:t xml:space="preserve">гам, подсказавшим важные идеи. </w:t>
      </w: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14E" w:rsidRPr="00E766A4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6A4">
        <w:rPr>
          <w:rFonts w:ascii="Times New Roman" w:hAnsi="Times New Roman" w:cs="Times New Roman"/>
          <w:sz w:val="24"/>
          <w:szCs w:val="24"/>
        </w:rPr>
        <w:t>29. Список литературы должен включать перечень</w:t>
      </w:r>
      <w:r w:rsidR="006B4F26">
        <w:rPr>
          <w:rFonts w:ascii="Times New Roman" w:hAnsi="Times New Roman" w:cs="Times New Roman"/>
          <w:sz w:val="24"/>
          <w:szCs w:val="24"/>
        </w:rPr>
        <w:t xml:space="preserve"> использованных в работе книг, </w:t>
      </w:r>
      <w:r w:rsidRPr="00E766A4">
        <w:rPr>
          <w:rFonts w:ascii="Times New Roman" w:hAnsi="Times New Roman" w:cs="Times New Roman"/>
          <w:sz w:val="24"/>
          <w:szCs w:val="24"/>
        </w:rPr>
        <w:t xml:space="preserve">журналов, статей, других источников в порядке ссылок на них в статье. Библиографическое </w:t>
      </w:r>
    </w:p>
    <w:p w:rsidR="004949FA" w:rsidRDefault="0087414E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66A4">
        <w:rPr>
          <w:rFonts w:ascii="Times New Roman" w:hAnsi="Times New Roman" w:cs="Times New Roman"/>
          <w:sz w:val="24"/>
          <w:szCs w:val="24"/>
        </w:rPr>
        <w:t>описание</w:t>
      </w:r>
      <w:proofErr w:type="gramEnd"/>
      <w:r w:rsidRPr="00E766A4">
        <w:rPr>
          <w:rFonts w:ascii="Times New Roman" w:hAnsi="Times New Roman" w:cs="Times New Roman"/>
          <w:sz w:val="24"/>
          <w:szCs w:val="24"/>
        </w:rPr>
        <w:t xml:space="preserve"> документов, включённых в список использованн</w:t>
      </w:r>
      <w:r w:rsidR="006B4F26">
        <w:rPr>
          <w:rFonts w:ascii="Times New Roman" w:hAnsi="Times New Roman" w:cs="Times New Roman"/>
          <w:sz w:val="24"/>
          <w:szCs w:val="24"/>
        </w:rPr>
        <w:t>ой литературы, необходимо соста</w:t>
      </w:r>
      <w:r w:rsidRPr="00E766A4">
        <w:rPr>
          <w:rFonts w:ascii="Times New Roman" w:hAnsi="Times New Roman" w:cs="Times New Roman"/>
          <w:sz w:val="24"/>
          <w:szCs w:val="24"/>
        </w:rPr>
        <w:t>вить в соответствии с требованиями ГОСТ 7.1-84 «Библиог</w:t>
      </w:r>
      <w:r w:rsidR="006B4F26">
        <w:rPr>
          <w:rFonts w:ascii="Times New Roman" w:hAnsi="Times New Roman" w:cs="Times New Roman"/>
          <w:sz w:val="24"/>
          <w:szCs w:val="24"/>
        </w:rPr>
        <w:t xml:space="preserve">рафическое описание документа. </w:t>
      </w:r>
      <w:r w:rsidRPr="00E766A4">
        <w:rPr>
          <w:rFonts w:ascii="Times New Roman" w:hAnsi="Times New Roman" w:cs="Times New Roman"/>
          <w:sz w:val="24"/>
          <w:szCs w:val="24"/>
        </w:rPr>
        <w:t>Общие требования и правила составления».</w:t>
      </w: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66C6" w:rsidRDefault="001266C6" w:rsidP="00E766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62EAA" w:rsidRDefault="00862EAA" w:rsidP="00862EA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2А</w:t>
      </w:r>
    </w:p>
    <w:p w:rsidR="00862EAA" w:rsidRPr="00D672F2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672F2">
        <w:rPr>
          <w:rFonts w:ascii="Times New Roman" w:hAnsi="Times New Roman" w:cs="Times New Roman"/>
          <w:i/>
          <w:sz w:val="24"/>
          <w:szCs w:val="24"/>
        </w:rPr>
        <w:t>ОБРАЗЕЦ</w:t>
      </w:r>
    </w:p>
    <w:p w:rsidR="00D672F2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Российская научно-социальная программа для молодежи и школьников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«Шаг в будущее»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 xml:space="preserve">Международный форум научной молодежи «Шаг в </w:t>
      </w:r>
      <w:r w:rsidR="00D672F2" w:rsidRPr="00862EAA">
        <w:rPr>
          <w:rFonts w:ascii="Times New Roman" w:hAnsi="Times New Roman" w:cs="Times New Roman"/>
          <w:sz w:val="24"/>
          <w:szCs w:val="24"/>
        </w:rPr>
        <w:t xml:space="preserve">будущее» </w:t>
      </w:r>
    </w:p>
    <w:p w:rsidR="00862EAA" w:rsidRDefault="00D672F2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(</w:t>
      </w:r>
      <w:r w:rsidR="00862EAA" w:rsidRPr="00862EAA">
        <w:rPr>
          <w:rFonts w:ascii="Times New Roman" w:hAnsi="Times New Roman" w:cs="Times New Roman"/>
          <w:sz w:val="24"/>
          <w:szCs w:val="24"/>
        </w:rPr>
        <w:t>Россия, Москва, 25-29 марта 2024 г.)</w:t>
      </w:r>
    </w:p>
    <w:p w:rsidR="00862EAA" w:rsidRP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Региональная научно-практическая конференция «Потенциал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862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 – Шаг в будущее»</w:t>
      </w: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(Иркутская область, г. Братск, 8-9 декабря 2024 г.)</w:t>
      </w:r>
      <w:r w:rsidRPr="00862EAA">
        <w:rPr>
          <w:rFonts w:ascii="Times New Roman" w:hAnsi="Times New Roman" w:cs="Times New Roman"/>
          <w:sz w:val="24"/>
          <w:szCs w:val="24"/>
        </w:rPr>
        <w:br/>
      </w: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РАЗРАБОТКА НОВОЙ МОДЕЛИ ПОДВЕСКИ ДЛЯ АВТОМОБИЛЯ СПАСАТЕЛЕЙ</w:t>
      </w:r>
      <w:r w:rsidRPr="00862EAA">
        <w:rPr>
          <w:rFonts w:ascii="Times New Roman" w:hAnsi="Times New Roman" w:cs="Times New Roman"/>
          <w:sz w:val="24"/>
          <w:szCs w:val="24"/>
        </w:rPr>
        <w:br/>
      </w:r>
    </w:p>
    <w:p w:rsidR="00862EAA" w:rsidRDefault="00862EAA" w:rsidP="00862EAA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62EAA" w:rsidRDefault="00862EAA" w:rsidP="00862EAA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62EAA" w:rsidRDefault="00862EAA" w:rsidP="00862EAA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862EAA" w:rsidRDefault="00862EAA" w:rsidP="00862EA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62EAA">
        <w:rPr>
          <w:rFonts w:ascii="Times New Roman" w:hAnsi="Times New Roman" w:cs="Times New Roman"/>
          <w:i/>
          <w:iCs/>
          <w:sz w:val="24"/>
          <w:szCs w:val="24"/>
        </w:rPr>
        <w:t>Авторы</w:t>
      </w:r>
      <w:r w:rsidRPr="00862EAA">
        <w:rPr>
          <w:rFonts w:ascii="Times New Roman" w:hAnsi="Times New Roman" w:cs="Times New Roman"/>
          <w:sz w:val="24"/>
          <w:szCs w:val="24"/>
        </w:rPr>
        <w:t>:</w:t>
      </w:r>
      <w:r w:rsidRPr="00862EAA">
        <w:rPr>
          <w:rFonts w:ascii="Times New Roman" w:hAnsi="Times New Roman" w:cs="Times New Roman"/>
          <w:sz w:val="24"/>
          <w:szCs w:val="24"/>
        </w:rPr>
        <w:br/>
        <w:t>Парфенов</w:t>
      </w:r>
      <w:proofErr w:type="gramEnd"/>
      <w:r w:rsidRPr="00862EAA">
        <w:rPr>
          <w:rFonts w:ascii="Times New Roman" w:hAnsi="Times New Roman" w:cs="Times New Roman"/>
          <w:sz w:val="24"/>
          <w:szCs w:val="24"/>
        </w:rPr>
        <w:t xml:space="preserve"> Иван Сергеевич</w:t>
      </w:r>
      <w:r w:rsidRPr="00862EAA">
        <w:rPr>
          <w:rFonts w:ascii="Times New Roman" w:hAnsi="Times New Roman" w:cs="Times New Roman"/>
          <w:sz w:val="24"/>
          <w:szCs w:val="24"/>
        </w:rPr>
        <w:br/>
        <w:t>Россия, Мурманская область, г. Апатиты</w:t>
      </w:r>
      <w:r w:rsidRPr="00862EAA">
        <w:rPr>
          <w:rFonts w:ascii="Times New Roman" w:hAnsi="Times New Roman" w:cs="Times New Roman"/>
          <w:sz w:val="24"/>
          <w:szCs w:val="24"/>
        </w:rPr>
        <w:br/>
        <w:t>МАОУ «СОШ № 7», 10 класс</w:t>
      </w:r>
      <w:r w:rsidRPr="00862EAA">
        <w:rPr>
          <w:rFonts w:ascii="Times New Roman" w:hAnsi="Times New Roman" w:cs="Times New Roman"/>
          <w:sz w:val="24"/>
          <w:szCs w:val="24"/>
        </w:rPr>
        <w:br/>
        <w:t>Маслова Анна Дмитриевна</w:t>
      </w:r>
      <w:r w:rsidRPr="00862EAA">
        <w:rPr>
          <w:rFonts w:ascii="Times New Roman" w:hAnsi="Times New Roman" w:cs="Times New Roman"/>
          <w:sz w:val="24"/>
          <w:szCs w:val="24"/>
        </w:rPr>
        <w:br/>
        <w:t>Россия, Мурманская область, г. Апатиты</w:t>
      </w:r>
      <w:r w:rsidRPr="00862EAA">
        <w:rPr>
          <w:rFonts w:ascii="Times New Roman" w:hAnsi="Times New Roman" w:cs="Times New Roman"/>
          <w:sz w:val="24"/>
          <w:szCs w:val="24"/>
        </w:rPr>
        <w:br/>
        <w:t>МАОУ «СОШ № 7», 11 класс</w:t>
      </w:r>
      <w:r w:rsidRPr="00862EAA">
        <w:rPr>
          <w:rFonts w:ascii="Times New Roman" w:hAnsi="Times New Roman" w:cs="Times New Roman"/>
          <w:sz w:val="24"/>
          <w:szCs w:val="24"/>
        </w:rPr>
        <w:br/>
      </w:r>
      <w:r w:rsidRPr="00862EAA">
        <w:rPr>
          <w:rFonts w:ascii="Times New Roman" w:hAnsi="Times New Roman" w:cs="Times New Roman"/>
          <w:i/>
          <w:iCs/>
          <w:sz w:val="24"/>
          <w:szCs w:val="24"/>
        </w:rPr>
        <w:t>Научный руководитель</w:t>
      </w:r>
      <w:r w:rsidRPr="00862EAA">
        <w:rPr>
          <w:rFonts w:ascii="Times New Roman" w:hAnsi="Times New Roman" w:cs="Times New Roman"/>
          <w:sz w:val="24"/>
          <w:szCs w:val="24"/>
        </w:rPr>
        <w:t>:</w:t>
      </w:r>
      <w:r w:rsidRPr="00862EAA">
        <w:rPr>
          <w:rFonts w:ascii="Times New Roman" w:hAnsi="Times New Roman" w:cs="Times New Roman"/>
          <w:sz w:val="24"/>
          <w:szCs w:val="24"/>
        </w:rPr>
        <w:br/>
        <w:t>Иванов Аркадий Петрович,</w:t>
      </w:r>
      <w:r w:rsidRPr="00862EAA">
        <w:rPr>
          <w:rFonts w:ascii="Times New Roman" w:hAnsi="Times New Roman" w:cs="Times New Roman"/>
          <w:sz w:val="24"/>
          <w:szCs w:val="24"/>
        </w:rPr>
        <w:br/>
        <w:t>кандидат технических наук,</w:t>
      </w:r>
      <w:r w:rsidRPr="00862EAA">
        <w:rPr>
          <w:rFonts w:ascii="Times New Roman" w:hAnsi="Times New Roman" w:cs="Times New Roman"/>
          <w:sz w:val="24"/>
          <w:szCs w:val="24"/>
        </w:rPr>
        <w:br/>
        <w:t>доцент кафедры физики</w:t>
      </w:r>
      <w:r w:rsidRPr="00862EAA">
        <w:rPr>
          <w:rFonts w:ascii="Times New Roman" w:hAnsi="Times New Roman" w:cs="Times New Roman"/>
          <w:sz w:val="24"/>
          <w:szCs w:val="24"/>
        </w:rPr>
        <w:br/>
        <w:t>Мурманского государственного университета</w:t>
      </w:r>
      <w:r w:rsidRPr="00862EAA">
        <w:rPr>
          <w:rFonts w:ascii="Times New Roman" w:hAnsi="Times New Roman" w:cs="Times New Roman"/>
          <w:sz w:val="24"/>
          <w:szCs w:val="24"/>
        </w:rPr>
        <w:br/>
      </w:r>
    </w:p>
    <w:p w:rsidR="00862EAA" w:rsidRDefault="00862EAA" w:rsidP="00862EA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862EA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31CB" w:rsidRDefault="002831CB" w:rsidP="00862EA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2EAA" w:rsidRDefault="00862EAA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Я, Иванов А.П., подтверждаю, что текст данной работы содержит не более 25 страниц, из 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текст статьи и список литературы ‒ не более 14 ст</w:t>
      </w:r>
      <w:r>
        <w:rPr>
          <w:rFonts w:ascii="Times New Roman" w:hAnsi="Times New Roman" w:cs="Times New Roman"/>
          <w:sz w:val="24"/>
          <w:szCs w:val="24"/>
        </w:rPr>
        <w:t xml:space="preserve">раниц, приложения ‒ не более 10 </w:t>
      </w:r>
      <w:r w:rsidRPr="00862EAA">
        <w:rPr>
          <w:rFonts w:ascii="Times New Roman" w:hAnsi="Times New Roman" w:cs="Times New Roman"/>
          <w:sz w:val="24"/>
          <w:szCs w:val="24"/>
        </w:rPr>
        <w:t>страниц</w:t>
      </w:r>
      <w:r w:rsidRPr="00862EAA">
        <w:rPr>
          <w:rFonts w:ascii="Times New Roman" w:hAnsi="Times New Roman" w:cs="Times New Roman"/>
          <w:sz w:val="24"/>
          <w:szCs w:val="24"/>
        </w:rPr>
        <w:br/>
      </w:r>
      <w:r w:rsidR="002831C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862EAA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862EAA">
        <w:rPr>
          <w:rFonts w:ascii="Times New Roman" w:hAnsi="Times New Roman" w:cs="Times New Roman"/>
          <w:sz w:val="24"/>
          <w:szCs w:val="24"/>
        </w:rPr>
        <w:br/>
      </w:r>
      <w:r w:rsidR="002831C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</w:t>
      </w:r>
      <w:r w:rsidRPr="00862EAA">
        <w:rPr>
          <w:rFonts w:ascii="Times New Roman" w:hAnsi="Times New Roman" w:cs="Times New Roman"/>
          <w:i/>
          <w:iCs/>
          <w:sz w:val="24"/>
          <w:szCs w:val="24"/>
        </w:rPr>
        <w:t>подпись, дата</w:t>
      </w:r>
    </w:p>
    <w:p w:rsidR="006A0652" w:rsidRDefault="006A0652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52" w:rsidRDefault="00862EAA" w:rsidP="006A065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lastRenderedPageBreak/>
        <w:t>Образец оформления структурных фрагментов статьи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(метрические параметры текста не соблюдены; возможные совпадения имён и названий являются случайными)</w:t>
      </w:r>
      <w:r w:rsidRPr="00862EAA">
        <w:rPr>
          <w:rFonts w:ascii="Times New Roman" w:hAnsi="Times New Roman" w:cs="Times New Roman"/>
          <w:sz w:val="24"/>
          <w:szCs w:val="24"/>
        </w:rPr>
        <w:br/>
      </w:r>
    </w:p>
    <w:p w:rsidR="006A0652" w:rsidRDefault="00862EAA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РАЗРАБОТКА НОВОЙ МОДЕЛИ ПОДВЕСКИ ДЛЯ АВТОМОБИЛЯ СПАСАТЕЛЕЙ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Парфёнов Иван Сергеевич(1), Маслова Анна Дмитриевна(2)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Мурманская область, г. Апатиты, МАОУ «СОШ № 7»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(1,2), 10 класс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(1), 11 класс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(2)</w:t>
      </w:r>
    </w:p>
    <w:p w:rsidR="006A0652" w:rsidRDefault="006A0652" w:rsidP="00862EAA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0652" w:rsidRDefault="00862EAA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Аннотация. </w:t>
      </w:r>
      <w:r w:rsidRPr="00862EAA">
        <w:rPr>
          <w:rFonts w:ascii="Times New Roman" w:hAnsi="Times New Roman" w:cs="Times New Roman"/>
          <w:sz w:val="24"/>
          <w:szCs w:val="24"/>
        </w:rPr>
        <w:t>Целью разработки ..............</w:t>
      </w:r>
    </w:p>
    <w:p w:rsidR="006A0652" w:rsidRDefault="00862EAA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b/>
          <w:bCs/>
          <w:sz w:val="24"/>
          <w:szCs w:val="24"/>
        </w:rPr>
        <w:t xml:space="preserve">Ключевые слова: </w:t>
      </w:r>
      <w:r w:rsidRPr="00862EAA">
        <w:rPr>
          <w:rFonts w:ascii="Times New Roman" w:hAnsi="Times New Roman" w:cs="Times New Roman"/>
          <w:sz w:val="24"/>
          <w:szCs w:val="24"/>
        </w:rPr>
        <w:t xml:space="preserve">подвеска, конструкция, </w:t>
      </w:r>
      <w:proofErr w:type="gramStart"/>
      <w:r w:rsidRPr="00862EAA">
        <w:rPr>
          <w:rFonts w:ascii="Times New Roman" w:hAnsi="Times New Roman" w:cs="Times New Roman"/>
          <w:sz w:val="24"/>
          <w:szCs w:val="24"/>
        </w:rPr>
        <w:t>автотранспорт....</w:t>
      </w:r>
      <w:proofErr w:type="gramEnd"/>
      <w:r w:rsidRPr="00862EAA">
        <w:rPr>
          <w:rFonts w:ascii="Times New Roman" w:hAnsi="Times New Roman" w:cs="Times New Roman"/>
          <w:sz w:val="24"/>
          <w:szCs w:val="24"/>
        </w:rPr>
        <w:t>.</w:t>
      </w:r>
    </w:p>
    <w:p w:rsidR="006A0652" w:rsidRDefault="00862EAA" w:rsidP="006A065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2EAA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:rsidR="006A0652" w:rsidRDefault="00862EAA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Подвеска автомобиля играет роль соединительного звена между кузовом автомобиля</w:t>
      </w:r>
      <w:r w:rsidR="00D672F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 xml:space="preserve">и дорожным покрытием [1, С. 5-15]. В современных автомобилях каждую из функций подвески выполняет отдельный конструктивный элемент [2]. ... </w:t>
      </w:r>
    </w:p>
    <w:p w:rsidR="006A0652" w:rsidRDefault="00862EAA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Схема разработанной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мной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подвески представлена на рисунке 1.</w:t>
      </w:r>
    </w:p>
    <w:p w:rsidR="006A0652" w:rsidRDefault="006A0652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52" w:rsidRDefault="006A0652" w:rsidP="006A065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66675</wp:posOffset>
                </wp:positionV>
                <wp:extent cx="2430780" cy="670560"/>
                <wp:effectExtent l="0" t="0" r="26670" b="152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078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426FF8" id="Прямоугольник 1" o:spid="_x0000_s1026" style="position:absolute;margin-left:141.75pt;margin-top:5.25pt;width:191.4pt;height:5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" fillcolor="#5b9bd5 [3204]" strokecolor="#1f4d78 [1604]" strokeweight="1pt"/>
            </w:pict>
          </mc:Fallback>
        </mc:AlternateContent>
      </w:r>
    </w:p>
    <w:p w:rsidR="006A0652" w:rsidRDefault="006A0652" w:rsidP="006A065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0652" w:rsidRDefault="006A0652" w:rsidP="006A065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0652" w:rsidRDefault="006A0652" w:rsidP="006A065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0652" w:rsidRDefault="00862EAA" w:rsidP="006A065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Рисунок 1. Схема подвески</w:t>
      </w:r>
    </w:p>
    <w:p w:rsidR="006A0652" w:rsidRDefault="006A0652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52" w:rsidRDefault="00862EAA" w:rsidP="006A065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2EAA">
        <w:rPr>
          <w:rFonts w:ascii="Times New Roman" w:hAnsi="Times New Roman" w:cs="Times New Roman"/>
          <w:b/>
          <w:bCs/>
          <w:sz w:val="24"/>
          <w:szCs w:val="24"/>
        </w:rPr>
        <w:t>Основное содержание</w:t>
      </w:r>
    </w:p>
    <w:p w:rsidR="006A0652" w:rsidRDefault="00862EAA" w:rsidP="006A065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1. Задача экспериментальной модели подвески автомобиля</w:t>
      </w:r>
    </w:p>
    <w:p w:rsidR="006A0652" w:rsidRDefault="00862EAA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Автомобильная подвеска является сложной конструкцией, сочетающей механические,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гидравлические и электрические элементы (таблица 1).</w:t>
      </w:r>
    </w:p>
    <w:p w:rsidR="006A0652" w:rsidRDefault="006A0652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52" w:rsidRDefault="00862EAA" w:rsidP="006A065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Таблица 1. Характеристики конструктивных элементов подвески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A0652" w:rsidTr="006A0652">
        <w:tc>
          <w:tcPr>
            <w:tcW w:w="3115" w:type="dxa"/>
          </w:tcPr>
          <w:p w:rsidR="006A0652" w:rsidRDefault="006A0652" w:rsidP="00862E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6A0652" w:rsidRDefault="006A0652" w:rsidP="00862E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6A0652" w:rsidRDefault="006A0652" w:rsidP="00862E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652" w:rsidTr="006A0652">
        <w:tc>
          <w:tcPr>
            <w:tcW w:w="3115" w:type="dxa"/>
          </w:tcPr>
          <w:p w:rsidR="006A0652" w:rsidRDefault="006A0652" w:rsidP="00862E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6A0652" w:rsidRDefault="006A0652" w:rsidP="00862E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6A0652" w:rsidRDefault="006A0652" w:rsidP="00862E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0652" w:rsidRDefault="006A0652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52" w:rsidRDefault="00862EAA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Вычисления проводились по формуле: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0652" w:rsidRDefault="00862EAA" w:rsidP="006A065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Т=2π√(l/</w:t>
      </w:r>
      <w:proofErr w:type="gramStart"/>
      <w:r w:rsidRPr="00862EAA">
        <w:rPr>
          <w:rFonts w:ascii="Times New Roman" w:hAnsi="Times New Roman" w:cs="Times New Roman"/>
          <w:sz w:val="24"/>
          <w:szCs w:val="24"/>
        </w:rPr>
        <w:t xml:space="preserve">g) </w:t>
      </w:r>
      <w:r w:rsidR="006A065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A065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62EAA">
        <w:rPr>
          <w:rFonts w:ascii="Times New Roman" w:hAnsi="Times New Roman" w:cs="Times New Roman"/>
          <w:sz w:val="24"/>
          <w:szCs w:val="24"/>
        </w:rPr>
        <w:t>(1)</w:t>
      </w:r>
    </w:p>
    <w:p w:rsidR="006A0652" w:rsidRDefault="006A0652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52" w:rsidRDefault="00862EAA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В формуле (1) l – длина маятника, ........</w:t>
      </w:r>
    </w:p>
    <w:p w:rsidR="006A0652" w:rsidRDefault="006A0652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52" w:rsidRDefault="00862EAA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Экспериментальная часть работы выполнялась на базе производственного объединения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транспортных средств «Дорожник».</w:t>
      </w:r>
    </w:p>
    <w:p w:rsidR="006A0652" w:rsidRDefault="006A0652" w:rsidP="00862EA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52" w:rsidRDefault="00862EAA" w:rsidP="006A065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2EAA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6A0652" w:rsidRDefault="00862EAA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В ходе экспериментальных испытаний новой подвески был сделан вывод об улучшении транспортных характеристик автомобиля спасателей. Цель проекта достигнута, работа</w:t>
      </w:r>
      <w:r w:rsidR="006A0652">
        <w:rPr>
          <w:rFonts w:ascii="Times New Roman" w:hAnsi="Times New Roman" w:cs="Times New Roman"/>
          <w:sz w:val="24"/>
          <w:szCs w:val="24"/>
        </w:rPr>
        <w:t xml:space="preserve"> </w:t>
      </w:r>
      <w:r w:rsidRPr="00862EAA">
        <w:rPr>
          <w:rFonts w:ascii="Times New Roman" w:hAnsi="Times New Roman" w:cs="Times New Roman"/>
          <w:sz w:val="24"/>
          <w:szCs w:val="24"/>
        </w:rPr>
        <w:t>выполнена полностью. .....</w:t>
      </w:r>
    </w:p>
    <w:p w:rsidR="00862EAA" w:rsidRDefault="00862EAA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EAA">
        <w:rPr>
          <w:rFonts w:ascii="Times New Roman" w:hAnsi="Times New Roman" w:cs="Times New Roman"/>
          <w:sz w:val="24"/>
          <w:szCs w:val="24"/>
        </w:rPr>
        <w:t>В данную разработку весомый вклад внесен также научным консультантом Масловым Д.А.</w:t>
      </w:r>
    </w:p>
    <w:p w:rsidR="006A0652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52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652" w:rsidRDefault="006A0652" w:rsidP="006A065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2Б</w:t>
      </w:r>
    </w:p>
    <w:p w:rsidR="006A0652" w:rsidRPr="00CA4C35" w:rsidRDefault="006A0652" w:rsidP="00CA4C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0652">
        <w:rPr>
          <w:rFonts w:ascii="Times New Roman" w:hAnsi="Times New Roman" w:cs="Times New Roman"/>
          <w:b/>
          <w:bCs/>
          <w:sz w:val="24"/>
          <w:szCs w:val="24"/>
        </w:rPr>
        <w:t xml:space="preserve">Список </w:t>
      </w:r>
      <w:proofErr w:type="gramStart"/>
      <w:r w:rsidRPr="006A0652">
        <w:rPr>
          <w:rFonts w:ascii="Times New Roman" w:hAnsi="Times New Roman" w:cs="Times New Roman"/>
          <w:b/>
          <w:bCs/>
          <w:sz w:val="24"/>
          <w:szCs w:val="24"/>
        </w:rPr>
        <w:t>литературы:</w:t>
      </w:r>
      <w:r w:rsidRPr="006A065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A0652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Pr="006A0652">
        <w:rPr>
          <w:rFonts w:ascii="Times New Roman" w:hAnsi="Times New Roman" w:cs="Times New Roman"/>
          <w:b/>
          <w:i/>
          <w:sz w:val="24"/>
          <w:szCs w:val="24"/>
        </w:rPr>
        <w:t>оформляется в порядке упоминания в статье)</w:t>
      </w:r>
    </w:p>
    <w:p w:rsidR="006A0652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Раймпель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 xml:space="preserve">, Й. Шасси автомобиля: сокр. пер. с нем.: В 2 т. / Й.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Раймпель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. – М.: Машиностроение,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0652">
        <w:rPr>
          <w:rFonts w:ascii="Times New Roman" w:hAnsi="Times New Roman" w:cs="Times New Roman"/>
          <w:sz w:val="24"/>
          <w:szCs w:val="24"/>
        </w:rPr>
        <w:t>1983. – Т. I. – 356 с.</w:t>
      </w:r>
    </w:p>
    <w:p w:rsidR="006A0652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 xml:space="preserve">2. Хусаинов, А. Ш. Теория автомобиля. Конспект лекций / А.Ш. Хусаинов, В. В. Селифонов. – Ульяновск: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УлГТУ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, 2008. – 121 с</w:t>
      </w:r>
    </w:p>
    <w:p w:rsidR="006A0652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>........</w:t>
      </w:r>
    </w:p>
    <w:p w:rsidR="006A0652" w:rsidRP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 xml:space="preserve">9. Учебник спасателя / С. К. Шойгу, М. И. Фалеев, Г. Н. Кириллов и др.; под общ. ред. Ю. Л. Воробьева. – 2-е изд., </w:t>
      </w:r>
    </w:p>
    <w:p w:rsidR="006A0652" w:rsidRPr="00CA4C35" w:rsidRDefault="006A0652" w:rsidP="006A0652">
      <w:pPr>
        <w:spacing w:after="0" w:line="276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A4C35">
        <w:rPr>
          <w:rFonts w:ascii="Times New Roman" w:hAnsi="Times New Roman" w:cs="Times New Roman"/>
          <w:b/>
          <w:i/>
          <w:iCs/>
          <w:sz w:val="24"/>
          <w:szCs w:val="24"/>
        </w:rPr>
        <w:t>Примеры оформления названий источников</w:t>
      </w:r>
    </w:p>
    <w:p w:rsidR="006A0652" w:rsidRDefault="006A0652" w:rsidP="006A065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A0652">
        <w:rPr>
          <w:rFonts w:ascii="Times New Roman" w:hAnsi="Times New Roman" w:cs="Times New Roman"/>
          <w:sz w:val="24"/>
          <w:szCs w:val="24"/>
        </w:rPr>
        <w:t xml:space="preserve">(Источники выстраиваются в порядке упоминания в статье, </w:t>
      </w:r>
      <w:r w:rsidRPr="006A0652">
        <w:rPr>
          <w:rFonts w:ascii="Times New Roman" w:hAnsi="Times New Roman" w:cs="Times New Roman"/>
          <w:b/>
          <w:bCs/>
          <w:sz w:val="24"/>
          <w:szCs w:val="24"/>
        </w:rPr>
        <w:t xml:space="preserve">здесь </w:t>
      </w:r>
      <w:r w:rsidRPr="006A0652">
        <w:rPr>
          <w:rFonts w:ascii="Times New Roman" w:hAnsi="Times New Roman" w:cs="Times New Roman"/>
          <w:sz w:val="24"/>
          <w:szCs w:val="24"/>
        </w:rPr>
        <w:t>разбиты по видам для примера)</w:t>
      </w:r>
    </w:p>
    <w:p w:rsidR="006A0652" w:rsidRP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A4C35">
        <w:rPr>
          <w:rFonts w:ascii="Times New Roman" w:hAnsi="Times New Roman" w:cs="Times New Roman"/>
          <w:b/>
          <w:i/>
          <w:iCs/>
          <w:sz w:val="24"/>
          <w:szCs w:val="24"/>
        </w:rPr>
        <w:t>Книга однотомная:</w:t>
      </w:r>
    </w:p>
    <w:p w:rsid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>1. Левин, В. И. Профессии сжатого воздуха и вакуума / В. И. Левин. – М.: Машиностроение,1989. – 256 с.</w:t>
      </w:r>
    </w:p>
    <w:p w:rsid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 xml:space="preserve">2. Емельянов, В. В. Теория и практика эволюционного моделирования / В. В. Емельянов, В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В.Куречик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 xml:space="preserve">, В. Н.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Куречик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, 2003. – 432 с.</w:t>
      </w:r>
    </w:p>
    <w:p w:rsidR="00CA4C35" w:rsidRP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 xml:space="preserve">3. Крайнев, А. Ф. Искусство построения машин и сооружений с древнейших времен до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нашихдней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 xml:space="preserve"> / А. Ф. Крайнев. – М.: Спектр, 2011. – 248 с.</w:t>
      </w:r>
    </w:p>
    <w:p w:rsidR="00CA4C35" w:rsidRP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C35">
        <w:rPr>
          <w:rFonts w:ascii="Times New Roman" w:hAnsi="Times New Roman" w:cs="Times New Roman"/>
          <w:b/>
          <w:i/>
          <w:iCs/>
          <w:sz w:val="24"/>
          <w:szCs w:val="24"/>
        </w:rPr>
        <w:t>Книга многотомная</w:t>
      </w:r>
      <w:r w:rsidRPr="00CA4C35">
        <w:rPr>
          <w:rFonts w:ascii="Times New Roman" w:hAnsi="Times New Roman" w:cs="Times New Roman"/>
          <w:b/>
          <w:sz w:val="24"/>
          <w:szCs w:val="24"/>
        </w:rPr>
        <w:t>:</w:t>
      </w:r>
    </w:p>
    <w:p w:rsid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 xml:space="preserve">1. Иванов, А. С. Конструируем машины. Шаг за шагом: в 2 ч. / А. С. Иванов. – Часть 1. – </w:t>
      </w:r>
      <w:proofErr w:type="spellStart"/>
      <w:proofErr w:type="gramStart"/>
      <w:r w:rsidRPr="006A0652">
        <w:rPr>
          <w:rFonts w:ascii="Times New Roman" w:hAnsi="Times New Roman" w:cs="Times New Roman"/>
          <w:sz w:val="24"/>
          <w:szCs w:val="24"/>
        </w:rPr>
        <w:t>М.:Изд</w:t>
      </w:r>
      <w:proofErr w:type="gramEnd"/>
      <w:r w:rsidRPr="006A0652">
        <w:rPr>
          <w:rFonts w:ascii="Times New Roman" w:hAnsi="Times New Roman" w:cs="Times New Roman"/>
          <w:sz w:val="24"/>
          <w:szCs w:val="24"/>
        </w:rPr>
        <w:t>-во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 xml:space="preserve"> МГТУ им. Н.Э. Баумана, 2003. – 328 с.2. Крайнев, А. Ф. Машиноведение на языке схем, рисунков и чертежей / А. Ф. Крайнев. – Книга</w:t>
      </w:r>
      <w:r w:rsidRPr="006A0652">
        <w:rPr>
          <w:rFonts w:ascii="Times New Roman" w:hAnsi="Times New Roman" w:cs="Times New Roman"/>
          <w:sz w:val="24"/>
          <w:szCs w:val="24"/>
        </w:rPr>
        <w:br/>
        <w:t>1-я. Технологии, машины и оборудование. – М.: ИД Спектр, 2010. – 295 с.</w:t>
      </w:r>
    </w:p>
    <w:p w:rsidR="00CA4C35" w:rsidRP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A4C35">
        <w:rPr>
          <w:rFonts w:ascii="Times New Roman" w:hAnsi="Times New Roman" w:cs="Times New Roman"/>
          <w:b/>
          <w:i/>
          <w:iCs/>
          <w:sz w:val="24"/>
          <w:szCs w:val="24"/>
        </w:rPr>
        <w:t>Статья в журнале, сборнике трудов конференции:</w:t>
      </w:r>
    </w:p>
    <w:p w:rsid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Маркеев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 xml:space="preserve">, Б. М. Кинетическая теория неоднородных и неравновесных газовых смесей / Б.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М.Маркеев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 xml:space="preserve"> // Вестник МГОУ. Серия Физика-Математика. – 2016. – № 3. – С. 30-36.</w:t>
      </w:r>
    </w:p>
    <w:p w:rsid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 xml:space="preserve">2. Крысов, А. В. Генераторы тепловых и атомных электростанций / А. В. Крысов, П. О.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Лахтер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 xml:space="preserve"> //Материалы 70-й студенческой научной конференции БГТУ (Брянск, 20-24 апреля 2015 г.). –Брянск: Изд-во БГТУ, 2015. – С. 657-658.</w:t>
      </w:r>
    </w:p>
    <w:p w:rsidR="00CA4C35" w:rsidRP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A4C35">
        <w:rPr>
          <w:rFonts w:ascii="Times New Roman" w:hAnsi="Times New Roman" w:cs="Times New Roman"/>
          <w:b/>
          <w:i/>
          <w:iCs/>
          <w:sz w:val="24"/>
          <w:szCs w:val="24"/>
        </w:rPr>
        <w:t>Учебники, учебные пособия:</w:t>
      </w:r>
    </w:p>
    <w:p w:rsid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>1. Тарасов, Е. В. Космонавтика / Е. В. Тарасов: учебник. – М.: Машиностроение, 1990. – 216 с.</w:t>
      </w:r>
    </w:p>
    <w:p w:rsid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>2. Элементарный учебник физики: учеб</w:t>
      </w:r>
      <w:proofErr w:type="gramStart"/>
      <w:r w:rsidRPr="006A0652">
        <w:rPr>
          <w:rFonts w:ascii="Times New Roman" w:hAnsi="Times New Roman" w:cs="Times New Roman"/>
          <w:sz w:val="24"/>
          <w:szCs w:val="24"/>
        </w:rPr>
        <w:t>. пособие</w:t>
      </w:r>
      <w:proofErr w:type="gramEnd"/>
      <w:r w:rsidRPr="006A0652">
        <w:rPr>
          <w:rFonts w:ascii="Times New Roman" w:hAnsi="Times New Roman" w:cs="Times New Roman"/>
          <w:sz w:val="24"/>
          <w:szCs w:val="24"/>
        </w:rPr>
        <w:t xml:space="preserve">: В 3-х томах / под. ред. Г. С.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Ландсберга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. –</w:t>
      </w:r>
      <w:r w:rsidR="00CA4C35">
        <w:rPr>
          <w:rFonts w:ascii="Times New Roman" w:hAnsi="Times New Roman" w:cs="Times New Roman"/>
          <w:sz w:val="24"/>
          <w:szCs w:val="24"/>
        </w:rPr>
        <w:t>Т.1</w:t>
      </w:r>
      <w:r w:rsidRPr="006A0652">
        <w:rPr>
          <w:rFonts w:ascii="Times New Roman" w:hAnsi="Times New Roman" w:cs="Times New Roman"/>
          <w:sz w:val="24"/>
          <w:szCs w:val="24"/>
        </w:rPr>
        <w:t>. Механика. Теплота. Молекулярная физика. – М.: Наука. Главная редакция физико</w:t>
      </w:r>
      <w:r w:rsidR="00CA4C35">
        <w:rPr>
          <w:rFonts w:ascii="Times New Roman" w:hAnsi="Times New Roman" w:cs="Times New Roman"/>
          <w:sz w:val="24"/>
          <w:szCs w:val="24"/>
        </w:rPr>
        <w:t>-</w:t>
      </w:r>
      <w:r w:rsidRPr="006A0652">
        <w:rPr>
          <w:rFonts w:ascii="Times New Roman" w:hAnsi="Times New Roman" w:cs="Times New Roman"/>
          <w:sz w:val="24"/>
          <w:szCs w:val="24"/>
        </w:rPr>
        <w:t>математической литературы, 1985. – 608 с.</w:t>
      </w:r>
    </w:p>
    <w:p w:rsid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Феодосьев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, В. И. Сопротивление материалов: учеб</w:t>
      </w:r>
      <w:proofErr w:type="gramStart"/>
      <w:r w:rsidRPr="006A0652">
        <w:rPr>
          <w:rFonts w:ascii="Times New Roman" w:hAnsi="Times New Roman" w:cs="Times New Roman"/>
          <w:sz w:val="24"/>
          <w:szCs w:val="24"/>
        </w:rPr>
        <w:t>. для</w:t>
      </w:r>
      <w:proofErr w:type="gramEnd"/>
      <w:r w:rsidRPr="006A0652">
        <w:rPr>
          <w:rFonts w:ascii="Times New Roman" w:hAnsi="Times New Roman" w:cs="Times New Roman"/>
          <w:sz w:val="24"/>
          <w:szCs w:val="24"/>
        </w:rPr>
        <w:t xml:space="preserve"> вузов / В. И.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Феодосьев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 xml:space="preserve">. – 10-е </w:t>
      </w:r>
      <w:proofErr w:type="spellStart"/>
      <w:proofErr w:type="gramStart"/>
      <w:r w:rsidRPr="006A0652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End"/>
      <w:r w:rsidRPr="006A0652">
        <w:rPr>
          <w:rFonts w:ascii="Times New Roman" w:hAnsi="Times New Roman" w:cs="Times New Roman"/>
          <w:sz w:val="24"/>
          <w:szCs w:val="24"/>
        </w:rPr>
        <w:t>. и доп. – М.: Изд-во МГТУ им. Н.Э. Баумана, 1999. – 592 с.</w:t>
      </w:r>
    </w:p>
    <w:p w:rsidR="00CA4C35" w:rsidRPr="00CA4C35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A4C35">
        <w:rPr>
          <w:rFonts w:ascii="Times New Roman" w:hAnsi="Times New Roman" w:cs="Times New Roman"/>
          <w:b/>
          <w:i/>
          <w:iCs/>
          <w:sz w:val="24"/>
          <w:szCs w:val="24"/>
        </w:rPr>
        <w:t>Электронные ресурсы:</w:t>
      </w:r>
    </w:p>
    <w:p w:rsidR="006A0652" w:rsidRPr="00E766A4" w:rsidRDefault="006A0652" w:rsidP="006A065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652">
        <w:rPr>
          <w:rFonts w:ascii="Times New Roman" w:hAnsi="Times New Roman" w:cs="Times New Roman"/>
          <w:sz w:val="24"/>
          <w:szCs w:val="24"/>
        </w:rPr>
        <w:t xml:space="preserve">Болдырев, А. С. Разработка программы для анализа звуков речи / А. С. Болдырев [и др.] //Технические и математические науки: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. сб. ст. по материалам XLI студ. междунар.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proofErr w:type="gramStart"/>
      <w:r w:rsidRPr="006A065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proofErr w:type="gramEnd"/>
      <w:r w:rsidRPr="006A0652">
        <w:rPr>
          <w:rFonts w:ascii="Times New Roman" w:hAnsi="Times New Roman" w:cs="Times New Roman"/>
          <w:sz w:val="24"/>
          <w:szCs w:val="24"/>
        </w:rPr>
        <w:t xml:space="preserve">. – М.: МЦНО. – 2017 – № 1 (41) / [Электронный ресурс]. – Режим 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доступа:https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://nauchforum.ru/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archive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MNF_tech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/1(41).</w:t>
      </w:r>
      <w:proofErr w:type="spellStart"/>
      <w:r w:rsidRPr="006A0652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A0652">
        <w:rPr>
          <w:rFonts w:ascii="Times New Roman" w:hAnsi="Times New Roman" w:cs="Times New Roman"/>
          <w:sz w:val="24"/>
          <w:szCs w:val="24"/>
        </w:rPr>
        <w:t>.</w:t>
      </w:r>
    </w:p>
    <w:sectPr w:rsidR="006A0652" w:rsidRPr="00E76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483" w:rsidRDefault="00456483" w:rsidP="00F84EBC">
      <w:pPr>
        <w:spacing w:after="0" w:line="240" w:lineRule="auto"/>
      </w:pPr>
      <w:r>
        <w:separator/>
      </w:r>
    </w:p>
  </w:endnote>
  <w:endnote w:type="continuationSeparator" w:id="0">
    <w:p w:rsidR="00456483" w:rsidRDefault="00456483" w:rsidP="00F84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483" w:rsidRDefault="00456483" w:rsidP="00F84EBC">
      <w:pPr>
        <w:spacing w:after="0" w:line="240" w:lineRule="auto"/>
      </w:pPr>
      <w:r>
        <w:separator/>
      </w:r>
    </w:p>
  </w:footnote>
  <w:footnote w:type="continuationSeparator" w:id="0">
    <w:p w:rsidR="00456483" w:rsidRDefault="00456483" w:rsidP="00F84EBC">
      <w:pPr>
        <w:spacing w:after="0" w:line="240" w:lineRule="auto"/>
      </w:pPr>
      <w:r>
        <w:continuationSeparator/>
      </w:r>
    </w:p>
  </w:footnote>
  <w:footnote w:id="1">
    <w:p w:rsidR="00F84EBC" w:rsidRPr="00F84EBC" w:rsidRDefault="00F84EBC" w:rsidP="00F84EBC">
      <w:pPr>
        <w:pStyle w:val="aa"/>
      </w:pPr>
      <w:r>
        <w:rPr>
          <w:rStyle w:val="ac"/>
        </w:rPr>
        <w:footnoteRef/>
      </w:r>
      <w:r>
        <w:t xml:space="preserve"> </w:t>
      </w:r>
      <w:r w:rsidRPr="00F84EBC">
        <w:t>Для полноценного изложения предпринимательской составляющей работы максимально возможный размер статьи увеличен с 22 до 25 страниц. При этом раздел «Использование результатов» должен включать не менее трёх страниц (без учёта приложений). В случае</w:t>
      </w:r>
      <w:r>
        <w:t xml:space="preserve"> </w:t>
      </w:r>
      <w:r w:rsidRPr="00F84EBC">
        <w:t>использования для этого раздела меньшего числа страниц, общий объём статьи не должен превышать 22 страниц.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2D6"/>
    <w:rsid w:val="001266C6"/>
    <w:rsid w:val="00157832"/>
    <w:rsid w:val="001D5B8C"/>
    <w:rsid w:val="001F052A"/>
    <w:rsid w:val="002831CB"/>
    <w:rsid w:val="002C0DD2"/>
    <w:rsid w:val="004461B3"/>
    <w:rsid w:val="00456483"/>
    <w:rsid w:val="004949FA"/>
    <w:rsid w:val="004D0F50"/>
    <w:rsid w:val="005F0AA6"/>
    <w:rsid w:val="006A0652"/>
    <w:rsid w:val="006B4F26"/>
    <w:rsid w:val="007129D5"/>
    <w:rsid w:val="007F17E2"/>
    <w:rsid w:val="00862EAA"/>
    <w:rsid w:val="0087414E"/>
    <w:rsid w:val="00874D64"/>
    <w:rsid w:val="008D0796"/>
    <w:rsid w:val="00962576"/>
    <w:rsid w:val="009C52D6"/>
    <w:rsid w:val="00B04334"/>
    <w:rsid w:val="00C16E10"/>
    <w:rsid w:val="00CA4C35"/>
    <w:rsid w:val="00CE1B23"/>
    <w:rsid w:val="00D672F2"/>
    <w:rsid w:val="00E766A4"/>
    <w:rsid w:val="00F8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FDC89-DE29-4FD6-BB9B-B4466941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433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0433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0433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0433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0433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0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4334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F84EB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F84EBC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F84EBC"/>
    <w:rPr>
      <w:vertAlign w:val="superscript"/>
    </w:rPr>
  </w:style>
  <w:style w:type="character" w:styleId="ad">
    <w:name w:val="Hyperlink"/>
    <w:basedOn w:val="a0"/>
    <w:uiPriority w:val="99"/>
    <w:unhideWhenUsed/>
    <w:rsid w:val="002C0DD2"/>
    <w:rPr>
      <w:color w:val="0563C1" w:themeColor="hyperlink"/>
      <w:u w:val="single"/>
    </w:rPr>
  </w:style>
  <w:style w:type="table" w:styleId="ae">
    <w:name w:val="Table Grid"/>
    <w:basedOn w:val="a1"/>
    <w:uiPriority w:val="39"/>
    <w:rsid w:val="006A0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oster.bmstu.ru/~ms/normocontrol/gosts/7.1-2003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45F79-EE90-4149-99F7-579A2BA98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2798</Words>
  <Characters>15950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Кучменко Наталья Александровна</cp:lastModifiedBy>
  <cp:revision>11</cp:revision>
  <dcterms:created xsi:type="dcterms:W3CDTF">2023-09-16T15:28:00Z</dcterms:created>
  <dcterms:modified xsi:type="dcterms:W3CDTF">2023-09-18T02:42:00Z</dcterms:modified>
</cp:coreProperties>
</file>